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body>
    <w:p w14:paraId="4E6D9A3D" w14:textId="77777777" w:rsidR="00977458" w:rsidRDefault="00977458"/>
    <w:p w14:paraId="5DC2F265" w14:textId="77777777" w:rsidR="00977458" w:rsidRDefault="00977458"/>
    <w:p w14:paraId="1AD9FD89" w14:textId="77777777" w:rsidR="006F2424" w:rsidRDefault="00FC1341">
      <w:r>
        <w:rPr>
          <w:rFonts w:ascii="TradeGothic LT Bold" w:hAnsi="TradeGothic LT Bold"/>
          <w:noProof/>
          <w:sz w:val="16"/>
          <w:szCs w:val="16"/>
        </w:rPr>
        <w:pict w14:anchorId="68A1F642">
          <v:shapetype id="_x0000_t202" coordsize="21600,21600" o:spt="202" path="m0,0l0,21600,21600,21600,21600,0xe">
            <v:stroke joinstyle="miter"/>
            <v:path gradientshapeok="t" o:connecttype="rect"/>
          </v:shapetype>
          <v:shape id="_x0000_s1038" type="#_x0000_t202" style="position:absolute;margin-left:3.6pt;margin-top:13.25pt;width:498.15pt;height:18pt;z-index:251657728" filled="f" stroked="f">
            <v:textbox style="mso-next-textbox:#_x0000_s1038" inset="0,0,0,0">
              <w:txbxContent>
                <w:p w14:paraId="17F8A41D" w14:textId="77777777" w:rsidR="00C8219C" w:rsidRPr="005A1E5B" w:rsidRDefault="00C8219C" w:rsidP="005A1E5B">
                  <w:pPr>
                    <w:spacing w:line="340" w:lineRule="exact"/>
                    <w:rPr>
                      <w:rFonts w:ascii="TradeGothic LT" w:hAnsi="TradeGothic LT"/>
                      <w:color w:val="333333"/>
                      <w:spacing w:val="-16"/>
                      <w:sz w:val="32"/>
                      <w:szCs w:val="32"/>
                    </w:rPr>
                  </w:pPr>
                  <w:r>
                    <w:rPr>
                      <w:rFonts w:ascii="TradeGothic LT" w:hAnsi="TradeGothic LT"/>
                      <w:color w:val="333333"/>
                      <w:spacing w:val="-16"/>
                      <w:sz w:val="32"/>
                      <w:szCs w:val="32"/>
                    </w:rPr>
                    <w:t>NOMBRE DE LA ASIGNATURA</w:t>
                  </w:r>
                  <w:r w:rsidR="00977458">
                    <w:rPr>
                      <w:rFonts w:ascii="TradeGothic LT" w:hAnsi="TradeGothic LT"/>
                      <w:color w:val="333333"/>
                      <w:spacing w:val="-16"/>
                      <w:sz w:val="32"/>
                      <w:szCs w:val="32"/>
                    </w:rPr>
                    <w:t xml:space="preserve">: </w:t>
                  </w:r>
                  <w:r w:rsidRPr="005A1E5B">
                    <w:rPr>
                      <w:rFonts w:ascii="TradeGothic LT" w:hAnsi="TradeGothic LT"/>
                      <w:color w:val="333333"/>
                      <w:spacing w:val="-16"/>
                      <w:sz w:val="32"/>
                      <w:szCs w:val="32"/>
                    </w:rPr>
                    <w:t>PSICOLOGÍA SOCIAL</w:t>
                  </w:r>
                  <w:r w:rsidR="00E82059">
                    <w:rPr>
                      <w:rFonts w:ascii="TradeGothic LT" w:hAnsi="TradeGothic LT"/>
                      <w:color w:val="333333"/>
                      <w:spacing w:val="-16"/>
                      <w:sz w:val="32"/>
                      <w:szCs w:val="32"/>
                    </w:rPr>
                    <w:t xml:space="preserve"> (Grado en Psicología)</w:t>
                  </w:r>
                </w:p>
              </w:txbxContent>
            </v:textbox>
          </v:shape>
        </w:pict>
      </w:r>
      <w:r>
        <w:rPr>
          <w:noProof/>
        </w:rPr>
        <w:pict w14:anchorId="28713DAF">
          <v:shape id="_x0000_s1028" type="#_x0000_t202" style="position:absolute;margin-left:3.6pt;margin-top:-4.75pt;width:396pt;height:18pt;z-index:251658752" filled="f" stroked="f">
            <v:textbox style="mso-next-textbox:#_x0000_s1028" inset="0,0,0,0">
              <w:txbxContent>
                <w:p w14:paraId="373F45AB" w14:textId="77777777" w:rsidR="00C8219C" w:rsidRPr="00673C93" w:rsidRDefault="00C8219C" w:rsidP="006F2424">
                  <w:pPr>
                    <w:spacing w:line="280" w:lineRule="exact"/>
                    <w:rPr>
                      <w:rFonts w:ascii="TradeGothic LT" w:hAnsi="TradeGothic LT"/>
                      <w:spacing w:val="-8"/>
                      <w:sz w:val="18"/>
                      <w:szCs w:val="18"/>
                    </w:rPr>
                  </w:pPr>
                  <w:r>
                    <w:rPr>
                      <w:rFonts w:ascii="TradeGothic LT" w:hAnsi="TradeGothic LT"/>
                      <w:spacing w:val="-8"/>
                      <w:sz w:val="18"/>
                      <w:szCs w:val="18"/>
                    </w:rPr>
                    <w:t>GUIA DOCENTE</w:t>
                  </w:r>
                  <w:r w:rsidRPr="00673C93">
                    <w:rPr>
                      <w:rFonts w:ascii="TradeGothic LT" w:hAnsi="TradeGothic LT"/>
                      <w:spacing w:val="-8"/>
                      <w:sz w:val="18"/>
                      <w:szCs w:val="18"/>
                    </w:rPr>
                    <w:t xml:space="preserve"> DE LA ASIGNATURA</w:t>
                  </w:r>
                </w:p>
                <w:p w14:paraId="116080FF" w14:textId="77777777" w:rsidR="00C8219C" w:rsidRDefault="00C8219C" w:rsidP="006F2424">
                  <w:pPr>
                    <w:spacing w:line="600" w:lineRule="exact"/>
                    <w:rPr>
                      <w:rFonts w:ascii="TradeGothic LT" w:hAnsi="TradeGothic LT"/>
                      <w:sz w:val="32"/>
                      <w:szCs w:val="32"/>
                    </w:rPr>
                  </w:pPr>
                </w:p>
                <w:p w14:paraId="3E41823D" w14:textId="77777777" w:rsidR="00C8219C" w:rsidRDefault="00C8219C" w:rsidP="006F2424"/>
              </w:txbxContent>
            </v:textbox>
          </v:shape>
        </w:pict>
      </w:r>
    </w:p>
    <w:p w14:paraId="37E03960" w14:textId="77777777" w:rsidR="00C87E22" w:rsidRDefault="00C87E22"/>
    <w:p w14:paraId="3005F217" w14:textId="77777777" w:rsidR="00E53273" w:rsidRDefault="00FC1341">
      <w:r>
        <w:rPr>
          <w:noProof/>
          <w:color w:val="FF0000"/>
        </w:rPr>
        <w:pict w14:anchorId="1B583825">
          <v:line id="_x0000_s1031" style="position:absolute;flip:y;z-index:251656704" from="3.6pt,12.65pt" to="459pt,13.45pt" strokecolor="red" strokeweight="1pt"/>
        </w:pict>
      </w:r>
    </w:p>
    <w:p w14:paraId="6F252A81" w14:textId="77777777" w:rsidR="00BB75DE" w:rsidRDefault="00BB75DE"/>
    <w:p w14:paraId="7FDC8202" w14:textId="77777777" w:rsidR="00BB75DE" w:rsidRDefault="00BB75DE"/>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5"/>
        <w:gridCol w:w="2340"/>
        <w:gridCol w:w="1139"/>
        <w:gridCol w:w="1364"/>
        <w:gridCol w:w="1908"/>
        <w:gridCol w:w="1352"/>
      </w:tblGrid>
      <w:tr w:rsidR="00651E0D" w14:paraId="0581C4A1" w14:textId="77777777">
        <w:tc>
          <w:tcPr>
            <w:tcW w:w="2085" w:type="dxa"/>
          </w:tcPr>
          <w:p w14:paraId="49747D56" w14:textId="77777777" w:rsidR="007D525F" w:rsidRDefault="005F22A7" w:rsidP="00651E0D">
            <w:r w:rsidRPr="00260C5C">
              <w:rPr>
                <w:rFonts w:ascii="TradeGothic LT Bold" w:hAnsi="TradeGothic LT Bold"/>
                <w:sz w:val="20"/>
                <w:szCs w:val="20"/>
              </w:rPr>
              <w:t>MÓDULO</w:t>
            </w:r>
          </w:p>
        </w:tc>
        <w:tc>
          <w:tcPr>
            <w:tcW w:w="2340" w:type="dxa"/>
          </w:tcPr>
          <w:p w14:paraId="14F93AC4" w14:textId="77777777" w:rsidR="007D525F" w:rsidRDefault="005F22A7" w:rsidP="00651E0D">
            <w:r w:rsidRPr="00260C5C">
              <w:rPr>
                <w:rFonts w:ascii="TradeGothic LT Bold" w:hAnsi="TradeGothic LT Bold"/>
                <w:sz w:val="20"/>
                <w:szCs w:val="20"/>
              </w:rPr>
              <w:t>MATERIA</w:t>
            </w:r>
          </w:p>
        </w:tc>
        <w:tc>
          <w:tcPr>
            <w:tcW w:w="1139" w:type="dxa"/>
          </w:tcPr>
          <w:p w14:paraId="3850219C" w14:textId="77777777" w:rsidR="007D525F" w:rsidRDefault="005F22A7" w:rsidP="00651E0D">
            <w:r w:rsidRPr="00260C5C">
              <w:rPr>
                <w:rFonts w:ascii="TradeGothic LT Bold" w:hAnsi="TradeGothic LT Bold"/>
                <w:sz w:val="20"/>
                <w:szCs w:val="20"/>
              </w:rPr>
              <w:t>CURSO</w:t>
            </w:r>
          </w:p>
        </w:tc>
        <w:tc>
          <w:tcPr>
            <w:tcW w:w="1364" w:type="dxa"/>
          </w:tcPr>
          <w:p w14:paraId="75261E2F" w14:textId="77777777" w:rsidR="007D525F" w:rsidRDefault="005F22A7" w:rsidP="00651E0D">
            <w:r w:rsidRPr="00260C5C">
              <w:rPr>
                <w:rFonts w:ascii="TradeGothic LT Bold" w:hAnsi="TradeGothic LT Bold"/>
                <w:sz w:val="20"/>
                <w:szCs w:val="20"/>
              </w:rPr>
              <w:t>SEMESTRE</w:t>
            </w:r>
          </w:p>
        </w:tc>
        <w:tc>
          <w:tcPr>
            <w:tcW w:w="1908" w:type="dxa"/>
          </w:tcPr>
          <w:p w14:paraId="5260D9F9" w14:textId="77777777" w:rsidR="007D525F" w:rsidRDefault="005F22A7" w:rsidP="00651E0D">
            <w:r w:rsidRPr="00260C5C">
              <w:rPr>
                <w:rFonts w:ascii="TradeGothic LT Bold" w:hAnsi="TradeGothic LT Bold"/>
                <w:sz w:val="20"/>
                <w:szCs w:val="20"/>
              </w:rPr>
              <w:t>CRÉDITOS</w:t>
            </w:r>
          </w:p>
        </w:tc>
        <w:tc>
          <w:tcPr>
            <w:tcW w:w="1352" w:type="dxa"/>
          </w:tcPr>
          <w:p w14:paraId="68970AAF" w14:textId="77777777" w:rsidR="007D525F" w:rsidRDefault="005F22A7" w:rsidP="00651E0D">
            <w:r w:rsidRPr="00260C5C">
              <w:rPr>
                <w:rFonts w:ascii="TradeGothic LT Bold" w:hAnsi="TradeGothic LT Bold"/>
                <w:sz w:val="20"/>
                <w:szCs w:val="20"/>
              </w:rPr>
              <w:t>TIPO</w:t>
            </w:r>
          </w:p>
        </w:tc>
      </w:tr>
      <w:tr w:rsidR="00651E0D" w14:paraId="08FDE47F" w14:textId="77777777">
        <w:tc>
          <w:tcPr>
            <w:tcW w:w="2085" w:type="dxa"/>
          </w:tcPr>
          <w:p w14:paraId="5E60FAED" w14:textId="77777777" w:rsidR="007D525F" w:rsidRDefault="00AB0659" w:rsidP="00651E0D">
            <w:r w:rsidRPr="00260C5C">
              <w:rPr>
                <w:rFonts w:ascii="TradeGothic LT" w:hAnsi="TradeGothic LT"/>
                <w:sz w:val="20"/>
                <w:szCs w:val="20"/>
              </w:rPr>
              <w:t>Formación básica</w:t>
            </w:r>
          </w:p>
        </w:tc>
        <w:tc>
          <w:tcPr>
            <w:tcW w:w="2340" w:type="dxa"/>
          </w:tcPr>
          <w:p w14:paraId="498736E8" w14:textId="77777777" w:rsidR="007D525F" w:rsidRDefault="00F86342" w:rsidP="00651E0D">
            <w:r w:rsidRPr="00260C5C">
              <w:rPr>
                <w:rFonts w:ascii="TradeGothic LT" w:hAnsi="TradeGothic LT"/>
                <w:sz w:val="20"/>
                <w:szCs w:val="20"/>
              </w:rPr>
              <w:t>SOCIOLOGIA</w:t>
            </w:r>
            <w:r w:rsidR="00AB0659" w:rsidRPr="00260C5C">
              <w:rPr>
                <w:rFonts w:ascii="TradeGothic LT" w:hAnsi="TradeGothic LT"/>
                <w:sz w:val="20"/>
                <w:szCs w:val="20"/>
              </w:rPr>
              <w:t xml:space="preserve"> (Ciencias Sociales)</w:t>
            </w:r>
          </w:p>
        </w:tc>
        <w:tc>
          <w:tcPr>
            <w:tcW w:w="1139" w:type="dxa"/>
          </w:tcPr>
          <w:p w14:paraId="63522FD5" w14:textId="77777777" w:rsidR="007D525F" w:rsidRDefault="004522C5" w:rsidP="00651E0D">
            <w:r w:rsidRPr="00260C5C">
              <w:rPr>
                <w:rFonts w:ascii="TradeGothic LT" w:hAnsi="TradeGothic LT"/>
                <w:sz w:val="20"/>
                <w:szCs w:val="20"/>
              </w:rPr>
              <w:t>1</w:t>
            </w:r>
            <w:r w:rsidR="00651E0D" w:rsidRPr="00260C5C">
              <w:rPr>
                <w:rFonts w:ascii="TradeGothic LT" w:hAnsi="TradeGothic LT"/>
                <w:sz w:val="20"/>
                <w:szCs w:val="20"/>
              </w:rPr>
              <w:t>º</w:t>
            </w:r>
          </w:p>
        </w:tc>
        <w:tc>
          <w:tcPr>
            <w:tcW w:w="1364" w:type="dxa"/>
          </w:tcPr>
          <w:p w14:paraId="6301D824" w14:textId="77777777" w:rsidR="007D525F" w:rsidRDefault="00651E0D" w:rsidP="00651E0D">
            <w:r w:rsidRPr="00260C5C">
              <w:rPr>
                <w:rFonts w:ascii="TradeGothic LT" w:hAnsi="TradeGothic LT"/>
                <w:sz w:val="20"/>
                <w:szCs w:val="20"/>
              </w:rPr>
              <w:t>1º</w:t>
            </w:r>
          </w:p>
        </w:tc>
        <w:tc>
          <w:tcPr>
            <w:tcW w:w="1908" w:type="dxa"/>
          </w:tcPr>
          <w:p w14:paraId="58CDCE25" w14:textId="77777777" w:rsidR="007D525F" w:rsidRDefault="00F77A0B" w:rsidP="00651E0D">
            <w:r>
              <w:rPr>
                <w:rFonts w:ascii="TradeGothic LT" w:hAnsi="TradeGothic LT"/>
                <w:sz w:val="20"/>
                <w:szCs w:val="20"/>
              </w:rPr>
              <w:t>7,5</w:t>
            </w:r>
          </w:p>
        </w:tc>
        <w:tc>
          <w:tcPr>
            <w:tcW w:w="1352" w:type="dxa"/>
          </w:tcPr>
          <w:p w14:paraId="6A6A3EF3" w14:textId="77777777" w:rsidR="007D525F" w:rsidRDefault="00651E0D" w:rsidP="00651E0D">
            <w:r w:rsidRPr="00260C5C">
              <w:rPr>
                <w:rFonts w:ascii="TradeGothic LT" w:hAnsi="TradeGothic LT"/>
                <w:sz w:val="20"/>
                <w:szCs w:val="20"/>
              </w:rPr>
              <w:t>O</w:t>
            </w:r>
            <w:r w:rsidR="004522C5" w:rsidRPr="00260C5C">
              <w:rPr>
                <w:rFonts w:ascii="TradeGothic LT" w:hAnsi="TradeGothic LT"/>
                <w:sz w:val="20"/>
                <w:szCs w:val="20"/>
              </w:rPr>
              <w:t>bligatoria</w:t>
            </w:r>
          </w:p>
        </w:tc>
      </w:tr>
      <w:tr w:rsidR="008B5740" w14:paraId="50B1E58F" w14:textId="77777777">
        <w:tc>
          <w:tcPr>
            <w:tcW w:w="5564" w:type="dxa"/>
            <w:gridSpan w:val="3"/>
          </w:tcPr>
          <w:p w14:paraId="0F33850D" w14:textId="77777777" w:rsidR="007D525F" w:rsidRDefault="005F22A7" w:rsidP="00651E0D">
            <w:r w:rsidRPr="00260C5C">
              <w:rPr>
                <w:rFonts w:ascii="TradeGothic LT Bold" w:hAnsi="TradeGothic LT Bold"/>
                <w:sz w:val="20"/>
                <w:szCs w:val="20"/>
              </w:rPr>
              <w:t>PROFESOR(ES)</w:t>
            </w:r>
          </w:p>
        </w:tc>
        <w:tc>
          <w:tcPr>
            <w:tcW w:w="4624" w:type="dxa"/>
            <w:gridSpan w:val="3"/>
          </w:tcPr>
          <w:p w14:paraId="4683FDF1" w14:textId="77777777" w:rsidR="007D525F" w:rsidRDefault="005F22A7" w:rsidP="00651E0D">
            <w:r w:rsidRPr="00260C5C">
              <w:rPr>
                <w:rFonts w:ascii="TradeGothic LT Bold" w:hAnsi="TradeGothic LT Bold"/>
                <w:sz w:val="20"/>
                <w:szCs w:val="20"/>
              </w:rPr>
              <w:t>DIRECCIÓN COMPLETA DE CONTACTO PARA TUTORÍAS (Dirección postal, teléfono, correo electrónico, etc.)</w:t>
            </w:r>
          </w:p>
        </w:tc>
      </w:tr>
      <w:tr w:rsidR="008B5740" w14:paraId="61519D41" w14:textId="77777777">
        <w:tc>
          <w:tcPr>
            <w:tcW w:w="5564" w:type="dxa"/>
            <w:gridSpan w:val="3"/>
            <w:vMerge w:val="restart"/>
          </w:tcPr>
          <w:p w14:paraId="53C08513" w14:textId="77777777" w:rsidR="00CB3D17" w:rsidRDefault="00CB3D17" w:rsidP="00927440">
            <w:pPr>
              <w:ind w:left="360"/>
              <w:rPr>
                <w:sz w:val="20"/>
                <w:szCs w:val="20"/>
              </w:rPr>
            </w:pPr>
          </w:p>
          <w:p w14:paraId="1BBE19D9" w14:textId="77777777" w:rsidR="00CB3D17" w:rsidRPr="00031AAF" w:rsidRDefault="00CB3D17" w:rsidP="00927440">
            <w:pPr>
              <w:ind w:left="360"/>
              <w:rPr>
                <w:sz w:val="20"/>
                <w:szCs w:val="20"/>
                <w:u w:val="single"/>
                <w:lang w:val="pt-BR"/>
              </w:rPr>
            </w:pPr>
            <w:r w:rsidRPr="00031AAF">
              <w:rPr>
                <w:sz w:val="20"/>
                <w:szCs w:val="20"/>
                <w:lang w:val="pt-BR"/>
              </w:rPr>
              <w:t xml:space="preserve">                                             </w:t>
            </w:r>
            <w:r w:rsidR="00031AAF" w:rsidRPr="00031AAF">
              <w:rPr>
                <w:sz w:val="20"/>
                <w:szCs w:val="20"/>
                <w:lang w:val="pt-BR"/>
              </w:rPr>
              <w:t xml:space="preserve">     </w:t>
            </w:r>
            <w:r w:rsidRPr="00031AAF">
              <w:rPr>
                <w:sz w:val="20"/>
                <w:szCs w:val="20"/>
                <w:lang w:val="pt-BR"/>
              </w:rPr>
              <w:t xml:space="preserve">  </w:t>
            </w:r>
            <w:r w:rsidR="00031AAF" w:rsidRPr="00031AAF">
              <w:rPr>
                <w:sz w:val="20"/>
                <w:szCs w:val="20"/>
                <w:lang w:val="pt-BR"/>
              </w:rPr>
              <w:t>e-mail</w:t>
            </w:r>
            <w:r w:rsidRPr="00031AAF">
              <w:rPr>
                <w:sz w:val="20"/>
                <w:szCs w:val="20"/>
                <w:lang w:val="pt-BR"/>
              </w:rPr>
              <w:t xml:space="preserve">      </w:t>
            </w:r>
            <w:r w:rsidRPr="00031AAF">
              <w:rPr>
                <w:sz w:val="20"/>
                <w:szCs w:val="20"/>
                <w:u w:val="single"/>
                <w:lang w:val="pt-BR"/>
              </w:rPr>
              <w:t>Despacho</w:t>
            </w:r>
            <w:r w:rsidR="00031AAF" w:rsidRPr="00031AAF">
              <w:rPr>
                <w:sz w:val="20"/>
                <w:szCs w:val="20"/>
                <w:u w:val="single"/>
                <w:lang w:val="pt-BR"/>
              </w:rPr>
              <w:t xml:space="preserve"> /  </w:t>
            </w:r>
            <w:proofErr w:type="spellStart"/>
            <w:r w:rsidR="00031AAF" w:rsidRPr="00031AAF">
              <w:rPr>
                <w:sz w:val="20"/>
                <w:szCs w:val="20"/>
                <w:u w:val="single"/>
                <w:lang w:val="pt-BR"/>
              </w:rPr>
              <w:t>Tlf</w:t>
            </w:r>
            <w:proofErr w:type="spellEnd"/>
          </w:p>
          <w:p w14:paraId="66F25B8B" w14:textId="77777777" w:rsidR="00801D9B" w:rsidRPr="00031AAF" w:rsidRDefault="00641A35" w:rsidP="00031AAF">
            <w:pPr>
              <w:rPr>
                <w:sz w:val="20"/>
                <w:szCs w:val="20"/>
                <w:lang w:val="pt-BR"/>
              </w:rPr>
            </w:pPr>
            <w:proofErr w:type="spellStart"/>
            <w:r w:rsidRPr="00641A35">
              <w:rPr>
                <w:sz w:val="18"/>
                <w:szCs w:val="18"/>
                <w:lang w:val="pt-BR"/>
              </w:rPr>
              <w:t>J.</w:t>
            </w:r>
            <w:r w:rsidR="00801D9B" w:rsidRPr="00641A35">
              <w:rPr>
                <w:sz w:val="18"/>
                <w:szCs w:val="18"/>
                <w:lang w:val="pt-BR"/>
              </w:rPr>
              <w:t>Miguel</w:t>
            </w:r>
            <w:proofErr w:type="spellEnd"/>
            <w:r w:rsidR="00801D9B" w:rsidRPr="00641A35">
              <w:rPr>
                <w:sz w:val="18"/>
                <w:szCs w:val="18"/>
                <w:lang w:val="pt-BR"/>
              </w:rPr>
              <w:t xml:space="preserve"> Angel García Martínez</w:t>
            </w:r>
            <w:r w:rsidR="00927440" w:rsidRPr="00031AAF">
              <w:rPr>
                <w:sz w:val="20"/>
                <w:szCs w:val="20"/>
                <w:lang w:val="pt-BR"/>
              </w:rPr>
              <w:t xml:space="preserve"> </w:t>
            </w:r>
            <w:hyperlink r:id="rId8" w:history="1">
              <w:r w:rsidR="00CB3D17" w:rsidRPr="00031AAF">
                <w:rPr>
                  <w:rStyle w:val="Hipervnculo"/>
                  <w:sz w:val="20"/>
                  <w:szCs w:val="20"/>
                  <w:lang w:val="pt-BR"/>
                </w:rPr>
                <w:t>jmagarci@ugr.es</w:t>
              </w:r>
            </w:hyperlink>
            <w:r w:rsidR="00CB3D17" w:rsidRPr="00031AAF">
              <w:rPr>
                <w:sz w:val="20"/>
                <w:szCs w:val="20"/>
                <w:lang w:val="pt-BR"/>
              </w:rPr>
              <w:t xml:space="preserve">  324</w:t>
            </w:r>
            <w:r w:rsidR="00031AAF" w:rsidRPr="00031AAF">
              <w:rPr>
                <w:sz w:val="20"/>
                <w:szCs w:val="20"/>
                <w:lang w:val="pt-BR"/>
              </w:rPr>
              <w:t>/958243745</w:t>
            </w:r>
          </w:p>
          <w:p w14:paraId="7AAEC8CC" w14:textId="77777777" w:rsidR="00801D9B" w:rsidRDefault="00801D9B" w:rsidP="00CB3D17">
            <w:pPr>
              <w:ind w:left="360" w:hanging="360"/>
              <w:rPr>
                <w:sz w:val="20"/>
                <w:szCs w:val="20"/>
                <w:lang w:val="pt-BR"/>
              </w:rPr>
            </w:pPr>
            <w:r w:rsidRPr="00031AAF">
              <w:rPr>
                <w:sz w:val="20"/>
                <w:szCs w:val="20"/>
                <w:lang w:val="pt-BR"/>
              </w:rPr>
              <w:t xml:space="preserve">Adelaida </w:t>
            </w:r>
            <w:proofErr w:type="spellStart"/>
            <w:r w:rsidRPr="00031AAF">
              <w:rPr>
                <w:sz w:val="20"/>
                <w:szCs w:val="20"/>
                <w:lang w:val="pt-BR"/>
              </w:rPr>
              <w:t>Monteoliva</w:t>
            </w:r>
            <w:proofErr w:type="spellEnd"/>
            <w:r w:rsidRPr="00031AAF">
              <w:rPr>
                <w:sz w:val="20"/>
                <w:szCs w:val="20"/>
                <w:lang w:val="pt-BR"/>
              </w:rPr>
              <w:t xml:space="preserve"> Sánchez</w:t>
            </w:r>
            <w:r w:rsidR="00927440" w:rsidRPr="00031AAF">
              <w:rPr>
                <w:sz w:val="20"/>
                <w:szCs w:val="20"/>
                <w:lang w:val="pt-BR"/>
              </w:rPr>
              <w:t xml:space="preserve">  </w:t>
            </w:r>
            <w:hyperlink r:id="rId9" w:history="1">
              <w:r w:rsidR="00CB3D17" w:rsidRPr="00031AAF">
                <w:rPr>
                  <w:rStyle w:val="Hipervnculo"/>
                  <w:sz w:val="20"/>
                  <w:szCs w:val="20"/>
                  <w:lang w:val="pt-BR"/>
                </w:rPr>
                <w:t>amonteol@ugr.es</w:t>
              </w:r>
            </w:hyperlink>
            <w:r w:rsidR="00CB3D17" w:rsidRPr="00031AAF">
              <w:rPr>
                <w:sz w:val="20"/>
                <w:szCs w:val="20"/>
                <w:lang w:val="pt-BR"/>
              </w:rPr>
              <w:t xml:space="preserve"> 324</w:t>
            </w:r>
            <w:r w:rsidR="00031AAF" w:rsidRPr="00031AAF">
              <w:rPr>
                <w:sz w:val="20"/>
                <w:szCs w:val="20"/>
                <w:lang w:val="pt-BR"/>
              </w:rPr>
              <w:t>/95824</w:t>
            </w:r>
            <w:r w:rsidR="00074409">
              <w:rPr>
                <w:sz w:val="20"/>
                <w:szCs w:val="20"/>
                <w:lang w:val="pt-BR"/>
              </w:rPr>
              <w:t>6294</w:t>
            </w:r>
          </w:p>
          <w:p w14:paraId="1E5A2A21" w14:textId="77777777" w:rsidR="00FC1341" w:rsidRPr="00031AAF" w:rsidRDefault="00FC1341" w:rsidP="00CB3D17">
            <w:pPr>
              <w:ind w:left="360" w:hanging="360"/>
              <w:rPr>
                <w:sz w:val="20"/>
                <w:szCs w:val="20"/>
                <w:lang w:val="pt-BR"/>
              </w:rPr>
            </w:pPr>
            <w:r>
              <w:rPr>
                <w:sz w:val="20"/>
                <w:szCs w:val="20"/>
                <w:lang w:val="pt-BR"/>
              </w:rPr>
              <w:t xml:space="preserve">Carmen Gómez </w:t>
            </w:r>
            <w:proofErr w:type="spellStart"/>
            <w:r>
              <w:rPr>
                <w:sz w:val="20"/>
                <w:szCs w:val="20"/>
                <w:lang w:val="pt-BR"/>
              </w:rPr>
              <w:t>Berrocal</w:t>
            </w:r>
            <w:proofErr w:type="spellEnd"/>
            <w:r>
              <w:rPr>
                <w:sz w:val="20"/>
                <w:szCs w:val="20"/>
                <w:lang w:val="pt-BR"/>
              </w:rPr>
              <w:t xml:space="preserve">          </w:t>
            </w:r>
            <w:hyperlink r:id="rId10" w:history="1">
              <w:r w:rsidRPr="008F7B6B">
                <w:rPr>
                  <w:rStyle w:val="Hipervnculo"/>
                  <w:sz w:val="20"/>
                  <w:szCs w:val="20"/>
                  <w:lang w:val="pt-BR"/>
                </w:rPr>
                <w:t>cgomezb@ugr.es</w:t>
              </w:r>
            </w:hyperlink>
            <w:r>
              <w:rPr>
                <w:sz w:val="20"/>
                <w:szCs w:val="20"/>
                <w:lang w:val="pt-BR"/>
              </w:rPr>
              <w:t xml:space="preserve">         /958249611</w:t>
            </w:r>
            <w:bookmarkStart w:id="0" w:name="_GoBack"/>
            <w:bookmarkEnd w:id="0"/>
          </w:p>
          <w:p w14:paraId="040EFCBF" w14:textId="77777777" w:rsidR="00801D9B" w:rsidRDefault="00801D9B" w:rsidP="00890F8C">
            <w:pPr>
              <w:ind w:left="360" w:hanging="360"/>
            </w:pPr>
          </w:p>
        </w:tc>
        <w:tc>
          <w:tcPr>
            <w:tcW w:w="4624" w:type="dxa"/>
            <w:gridSpan w:val="3"/>
          </w:tcPr>
          <w:p w14:paraId="4E02ED2C" w14:textId="77777777" w:rsidR="0025775B" w:rsidRDefault="0025775B" w:rsidP="005A7F87">
            <w:r w:rsidRPr="00260C5C">
              <w:rPr>
                <w:rFonts w:ascii="TradeGothic LT" w:hAnsi="TradeGothic LT"/>
                <w:sz w:val="20"/>
                <w:szCs w:val="20"/>
              </w:rPr>
              <w:t xml:space="preserve">Dpto. </w:t>
            </w:r>
            <w:r w:rsidR="004522C5" w:rsidRPr="00260C5C">
              <w:rPr>
                <w:rFonts w:ascii="TradeGothic LT" w:hAnsi="TradeGothic LT"/>
                <w:sz w:val="20"/>
                <w:szCs w:val="20"/>
              </w:rPr>
              <w:t>Psicología Social</w:t>
            </w:r>
            <w:r w:rsidRPr="00260C5C">
              <w:rPr>
                <w:rFonts w:ascii="TradeGothic LT" w:hAnsi="TradeGothic LT"/>
                <w:sz w:val="20"/>
                <w:szCs w:val="20"/>
              </w:rPr>
              <w:t>,</w:t>
            </w:r>
            <w:r w:rsidR="00031AAF">
              <w:rPr>
                <w:rFonts w:ascii="TradeGothic LT" w:hAnsi="TradeGothic LT"/>
                <w:sz w:val="20"/>
                <w:szCs w:val="20"/>
              </w:rPr>
              <w:t xml:space="preserve"> </w:t>
            </w:r>
            <w:r w:rsidR="004522C5" w:rsidRPr="00260C5C">
              <w:rPr>
                <w:rFonts w:ascii="TradeGothic LT" w:hAnsi="TradeGothic LT"/>
                <w:sz w:val="20"/>
                <w:szCs w:val="20"/>
              </w:rPr>
              <w:t>Facultad de Psicología</w:t>
            </w:r>
          </w:p>
        </w:tc>
      </w:tr>
      <w:tr w:rsidR="008B5740" w14:paraId="6C77DB99" w14:textId="77777777">
        <w:tc>
          <w:tcPr>
            <w:tcW w:w="5564" w:type="dxa"/>
            <w:gridSpan w:val="3"/>
            <w:vMerge/>
          </w:tcPr>
          <w:p w14:paraId="130AB283" w14:textId="77777777" w:rsidR="007D525F" w:rsidRDefault="007D525F" w:rsidP="00651E0D"/>
        </w:tc>
        <w:tc>
          <w:tcPr>
            <w:tcW w:w="4624" w:type="dxa"/>
            <w:gridSpan w:val="3"/>
          </w:tcPr>
          <w:p w14:paraId="1C6F14A6" w14:textId="77777777" w:rsidR="007D525F" w:rsidRDefault="005F22A7" w:rsidP="00651E0D">
            <w:r w:rsidRPr="00260C5C">
              <w:rPr>
                <w:rFonts w:ascii="TradeGothic LT Bold" w:hAnsi="TradeGothic LT Bold"/>
                <w:sz w:val="20"/>
                <w:szCs w:val="20"/>
              </w:rPr>
              <w:t>HORARIO DE TUTORÍAS</w:t>
            </w:r>
          </w:p>
        </w:tc>
      </w:tr>
      <w:tr w:rsidR="008B5740" w14:paraId="77278CB7" w14:textId="77777777">
        <w:tc>
          <w:tcPr>
            <w:tcW w:w="5564" w:type="dxa"/>
            <w:gridSpan w:val="3"/>
            <w:vMerge/>
          </w:tcPr>
          <w:p w14:paraId="4D307EBB" w14:textId="77777777" w:rsidR="007D525F" w:rsidRDefault="007D525F" w:rsidP="00651E0D"/>
        </w:tc>
        <w:tc>
          <w:tcPr>
            <w:tcW w:w="4624" w:type="dxa"/>
            <w:gridSpan w:val="3"/>
          </w:tcPr>
          <w:p w14:paraId="587AB967" w14:textId="77777777" w:rsidR="007D525F" w:rsidRPr="00AF4F3A" w:rsidRDefault="003E670E" w:rsidP="00651E0D">
            <w:pPr>
              <w:rPr>
                <w:sz w:val="20"/>
                <w:szCs w:val="20"/>
              </w:rPr>
            </w:pPr>
            <w:r w:rsidRPr="00AF4F3A">
              <w:rPr>
                <w:sz w:val="20"/>
                <w:szCs w:val="20"/>
              </w:rPr>
              <w:t xml:space="preserve">Cada profesor </w:t>
            </w:r>
            <w:r w:rsidR="00AF4F3A" w:rsidRPr="00AF4F3A">
              <w:rPr>
                <w:sz w:val="20"/>
                <w:szCs w:val="20"/>
              </w:rPr>
              <w:t>publicará</w:t>
            </w:r>
            <w:r w:rsidRPr="00AF4F3A">
              <w:rPr>
                <w:sz w:val="20"/>
                <w:szCs w:val="20"/>
              </w:rPr>
              <w:t xml:space="preserve"> su horario </w:t>
            </w:r>
            <w:r w:rsidR="00AF4F3A" w:rsidRPr="00AF4F3A">
              <w:rPr>
                <w:sz w:val="20"/>
                <w:szCs w:val="20"/>
              </w:rPr>
              <w:t xml:space="preserve">de tutorías </w:t>
            </w:r>
            <w:r w:rsidRPr="00AF4F3A">
              <w:rPr>
                <w:sz w:val="20"/>
                <w:szCs w:val="20"/>
              </w:rPr>
              <w:t>antes del comienzo del curso</w:t>
            </w:r>
            <w:r w:rsidR="00AF4F3A" w:rsidRPr="00AF4F3A">
              <w:rPr>
                <w:sz w:val="20"/>
                <w:szCs w:val="20"/>
              </w:rPr>
              <w:t>.</w:t>
            </w:r>
          </w:p>
        </w:tc>
      </w:tr>
      <w:tr w:rsidR="008B5740" w14:paraId="298799E5" w14:textId="77777777">
        <w:tc>
          <w:tcPr>
            <w:tcW w:w="5564" w:type="dxa"/>
            <w:gridSpan w:val="3"/>
          </w:tcPr>
          <w:p w14:paraId="434E42B0" w14:textId="77777777" w:rsidR="007D525F" w:rsidRDefault="005F22A7" w:rsidP="00651E0D">
            <w:r w:rsidRPr="00260C5C">
              <w:rPr>
                <w:rFonts w:ascii="TradeGothic LT Bold" w:hAnsi="TradeGothic LT Bold"/>
                <w:sz w:val="20"/>
                <w:szCs w:val="20"/>
              </w:rPr>
              <w:t>GRADO EN EL QUE SE IMPARTE</w:t>
            </w:r>
          </w:p>
        </w:tc>
        <w:tc>
          <w:tcPr>
            <w:tcW w:w="4624" w:type="dxa"/>
            <w:gridSpan w:val="3"/>
          </w:tcPr>
          <w:p w14:paraId="2C613DAB" w14:textId="77777777" w:rsidR="007D525F" w:rsidRDefault="005F22A7" w:rsidP="00651E0D">
            <w:r w:rsidRPr="00260C5C">
              <w:rPr>
                <w:rFonts w:ascii="TradeGothic LT Bold" w:hAnsi="TradeGothic LT Bold"/>
                <w:sz w:val="20"/>
                <w:szCs w:val="20"/>
              </w:rPr>
              <w:t>OTROS GRADOS A LOS QUE SE PODRÍA OFERTAR</w:t>
            </w:r>
          </w:p>
        </w:tc>
      </w:tr>
      <w:tr w:rsidR="008B5740" w14:paraId="66D3B1DE" w14:textId="77777777">
        <w:tc>
          <w:tcPr>
            <w:tcW w:w="5564" w:type="dxa"/>
            <w:gridSpan w:val="3"/>
          </w:tcPr>
          <w:p w14:paraId="5227B8B0" w14:textId="77777777" w:rsidR="007D525F" w:rsidRDefault="0025775B" w:rsidP="00651E0D">
            <w:r w:rsidRPr="00260C5C">
              <w:rPr>
                <w:rFonts w:ascii="TradeGothic LT" w:hAnsi="TradeGothic LT"/>
                <w:sz w:val="20"/>
                <w:szCs w:val="20"/>
              </w:rPr>
              <w:t xml:space="preserve">Grado en </w:t>
            </w:r>
            <w:r w:rsidR="005A1E5B" w:rsidRPr="00260C5C">
              <w:rPr>
                <w:rFonts w:ascii="TradeGothic LT" w:hAnsi="TradeGothic LT"/>
                <w:sz w:val="20"/>
                <w:szCs w:val="20"/>
              </w:rPr>
              <w:t xml:space="preserve">PSICOLOGÍA </w:t>
            </w:r>
          </w:p>
        </w:tc>
        <w:tc>
          <w:tcPr>
            <w:tcW w:w="4624" w:type="dxa"/>
            <w:gridSpan w:val="3"/>
          </w:tcPr>
          <w:p w14:paraId="58E51140" w14:textId="77777777" w:rsidR="007D525F" w:rsidRDefault="007D525F" w:rsidP="00651E0D"/>
        </w:tc>
      </w:tr>
      <w:tr w:rsidR="007D525F" w14:paraId="6C78DB11" w14:textId="77777777">
        <w:tc>
          <w:tcPr>
            <w:tcW w:w="10188" w:type="dxa"/>
            <w:gridSpan w:val="6"/>
          </w:tcPr>
          <w:p w14:paraId="625B87E2" w14:textId="77777777" w:rsidR="007D525F" w:rsidRDefault="005F22A7" w:rsidP="00651E0D">
            <w:r w:rsidRPr="00260C5C">
              <w:rPr>
                <w:rFonts w:ascii="TradeGothic LT Bold" w:hAnsi="TradeGothic LT Bold"/>
                <w:sz w:val="20"/>
                <w:szCs w:val="20"/>
              </w:rPr>
              <w:t>PRERREQUISITOS Y/O RECOMENDACIONES (si procede)</w:t>
            </w:r>
          </w:p>
        </w:tc>
      </w:tr>
      <w:tr w:rsidR="007D525F" w14:paraId="03F1B9E5" w14:textId="77777777">
        <w:tc>
          <w:tcPr>
            <w:tcW w:w="10188" w:type="dxa"/>
            <w:gridSpan w:val="6"/>
          </w:tcPr>
          <w:p w14:paraId="7378FF94" w14:textId="77777777" w:rsidR="0025775B" w:rsidRPr="00260C5C" w:rsidRDefault="004805DA" w:rsidP="00260C5C">
            <w:pPr>
              <w:numPr>
                <w:ilvl w:val="0"/>
                <w:numId w:val="3"/>
              </w:numPr>
              <w:rPr>
                <w:rFonts w:ascii="TradeGothic LT" w:hAnsi="TradeGothic LT"/>
                <w:sz w:val="20"/>
                <w:szCs w:val="20"/>
              </w:rPr>
            </w:pPr>
            <w:r>
              <w:rPr>
                <w:rFonts w:ascii="TradeGothic LT" w:hAnsi="TradeGothic LT"/>
                <w:sz w:val="20"/>
                <w:szCs w:val="20"/>
              </w:rPr>
              <w:t>Conocimientos elementales de inglés científico, informática y estadística.</w:t>
            </w:r>
          </w:p>
        </w:tc>
      </w:tr>
      <w:tr w:rsidR="007D525F" w14:paraId="0A4C3125" w14:textId="77777777">
        <w:tc>
          <w:tcPr>
            <w:tcW w:w="10188" w:type="dxa"/>
            <w:gridSpan w:val="6"/>
          </w:tcPr>
          <w:p w14:paraId="6B7533AC" w14:textId="77777777" w:rsidR="007D525F" w:rsidRDefault="005F22A7" w:rsidP="00651E0D">
            <w:r w:rsidRPr="00260C5C">
              <w:rPr>
                <w:rFonts w:ascii="TradeGothic LT Bold" w:hAnsi="TradeGothic LT Bold"/>
                <w:sz w:val="20"/>
                <w:szCs w:val="20"/>
              </w:rPr>
              <w:t>BREVE DESCRIPCIÓN DE CONTENIDOS (SEGÚN MEMORIA DE VERIFICACIÓN DEL GRADO)</w:t>
            </w:r>
          </w:p>
        </w:tc>
      </w:tr>
      <w:tr w:rsidR="007D525F" w14:paraId="069B2063" w14:textId="77777777">
        <w:tc>
          <w:tcPr>
            <w:tcW w:w="10188" w:type="dxa"/>
            <w:gridSpan w:val="6"/>
          </w:tcPr>
          <w:p w14:paraId="2805FC09" w14:textId="77777777" w:rsidR="00811E91" w:rsidRPr="00260C5C" w:rsidRDefault="00811E91" w:rsidP="00260C5C">
            <w:pPr>
              <w:autoSpaceDE w:val="0"/>
              <w:autoSpaceDN w:val="0"/>
              <w:adjustRightInd w:val="0"/>
              <w:rPr>
                <w:rFonts w:ascii="Verdana" w:hAnsi="Verdana" w:cs="Verdana"/>
                <w:b/>
                <w:bCs/>
                <w:sz w:val="18"/>
                <w:szCs w:val="18"/>
              </w:rPr>
            </w:pPr>
            <w:r w:rsidRPr="00260C5C">
              <w:rPr>
                <w:rFonts w:ascii="Verdana" w:hAnsi="Verdana" w:cs="Verdana"/>
                <w:b/>
                <w:bCs/>
                <w:sz w:val="18"/>
                <w:szCs w:val="18"/>
              </w:rPr>
              <w:t>Descriptores:</w:t>
            </w:r>
          </w:p>
          <w:p w14:paraId="08A2A377" w14:textId="77777777" w:rsidR="00811E91" w:rsidRPr="00260C5C" w:rsidRDefault="00811E91" w:rsidP="00260C5C">
            <w:pPr>
              <w:autoSpaceDE w:val="0"/>
              <w:autoSpaceDN w:val="0"/>
              <w:adjustRightInd w:val="0"/>
              <w:rPr>
                <w:rFonts w:ascii="Verdana" w:hAnsi="Verdana" w:cs="Verdana"/>
                <w:sz w:val="18"/>
                <w:szCs w:val="18"/>
              </w:rPr>
            </w:pPr>
            <w:r w:rsidRPr="00260C5C">
              <w:rPr>
                <w:rFonts w:ascii="Verdana" w:hAnsi="Verdana" w:cs="Verdana"/>
                <w:sz w:val="18"/>
                <w:szCs w:val="18"/>
              </w:rPr>
              <w:t>El enfoque psicosocial, cognición social, actitudes: formación y cambio</w:t>
            </w:r>
          </w:p>
          <w:p w14:paraId="6265B690" w14:textId="77777777" w:rsidR="00811E91" w:rsidRPr="00260C5C" w:rsidRDefault="00811E91" w:rsidP="00260C5C">
            <w:pPr>
              <w:autoSpaceDE w:val="0"/>
              <w:autoSpaceDN w:val="0"/>
              <w:adjustRightInd w:val="0"/>
              <w:rPr>
                <w:rFonts w:ascii="Verdana" w:hAnsi="Verdana" w:cs="Verdana"/>
                <w:b/>
                <w:bCs/>
                <w:sz w:val="18"/>
                <w:szCs w:val="18"/>
              </w:rPr>
            </w:pPr>
          </w:p>
          <w:p w14:paraId="7319A433" w14:textId="77777777" w:rsidR="00811E91" w:rsidRPr="00260C5C" w:rsidRDefault="00811E91" w:rsidP="00260C5C">
            <w:pPr>
              <w:autoSpaceDE w:val="0"/>
              <w:autoSpaceDN w:val="0"/>
              <w:adjustRightInd w:val="0"/>
              <w:rPr>
                <w:rFonts w:ascii="Verdana" w:hAnsi="Verdana" w:cs="Verdana"/>
                <w:b/>
                <w:bCs/>
                <w:sz w:val="18"/>
                <w:szCs w:val="18"/>
              </w:rPr>
            </w:pPr>
            <w:r w:rsidRPr="00260C5C">
              <w:rPr>
                <w:rFonts w:ascii="Verdana" w:hAnsi="Verdana" w:cs="Verdana"/>
                <w:b/>
                <w:bCs/>
                <w:sz w:val="18"/>
                <w:szCs w:val="18"/>
              </w:rPr>
              <w:t>Contenidos:</w:t>
            </w:r>
          </w:p>
          <w:p w14:paraId="39BD3C54" w14:textId="77777777" w:rsidR="008F2A98" w:rsidRPr="00260C5C" w:rsidRDefault="008F2A98" w:rsidP="00260C5C">
            <w:pPr>
              <w:autoSpaceDE w:val="0"/>
              <w:autoSpaceDN w:val="0"/>
              <w:adjustRightInd w:val="0"/>
              <w:rPr>
                <w:rFonts w:ascii="Verdana" w:hAnsi="Verdana" w:cs="Verdana"/>
                <w:sz w:val="18"/>
                <w:szCs w:val="18"/>
                <w:lang w:val="es-ES_tradnl"/>
              </w:rPr>
            </w:pPr>
          </w:p>
          <w:p w14:paraId="2BC02979" w14:textId="77777777" w:rsidR="008F2A98" w:rsidRPr="00260C5C" w:rsidRDefault="008F2A98" w:rsidP="00260C5C">
            <w:pPr>
              <w:autoSpaceDE w:val="0"/>
              <w:autoSpaceDN w:val="0"/>
              <w:adjustRightInd w:val="0"/>
              <w:rPr>
                <w:rFonts w:ascii="Verdana" w:hAnsi="Verdana" w:cs="Verdana"/>
                <w:sz w:val="18"/>
                <w:szCs w:val="18"/>
              </w:rPr>
            </w:pPr>
            <w:r w:rsidRPr="00260C5C">
              <w:rPr>
                <w:rFonts w:ascii="Verdana" w:hAnsi="Verdana" w:cs="Verdana"/>
                <w:sz w:val="18"/>
                <w:szCs w:val="18"/>
              </w:rPr>
              <w:t>- Definición y Objeto de la Psicología Social. Historia de la Psicología Social</w:t>
            </w:r>
          </w:p>
          <w:p w14:paraId="0603E153" w14:textId="77777777" w:rsidR="008F2A98" w:rsidRPr="00260C5C" w:rsidRDefault="008F2A98" w:rsidP="00260C5C">
            <w:pPr>
              <w:autoSpaceDE w:val="0"/>
              <w:autoSpaceDN w:val="0"/>
              <w:adjustRightInd w:val="0"/>
              <w:rPr>
                <w:rFonts w:ascii="Verdana" w:hAnsi="Verdana" w:cs="Verdana"/>
                <w:sz w:val="18"/>
                <w:szCs w:val="18"/>
              </w:rPr>
            </w:pPr>
            <w:r w:rsidRPr="00260C5C">
              <w:rPr>
                <w:rFonts w:ascii="Verdana" w:hAnsi="Verdana" w:cs="Verdana"/>
                <w:sz w:val="18"/>
                <w:szCs w:val="18"/>
              </w:rPr>
              <w:t>- Principales Planteamientos Teóricos y Metodológicos</w:t>
            </w:r>
          </w:p>
          <w:p w14:paraId="5DE7E2E0" w14:textId="77777777" w:rsidR="008F2A98" w:rsidRPr="00260C5C" w:rsidRDefault="008F2A98" w:rsidP="00260C5C">
            <w:pPr>
              <w:autoSpaceDE w:val="0"/>
              <w:autoSpaceDN w:val="0"/>
              <w:adjustRightInd w:val="0"/>
              <w:rPr>
                <w:rFonts w:ascii="Verdana" w:hAnsi="Verdana" w:cs="Verdana"/>
                <w:sz w:val="18"/>
                <w:szCs w:val="18"/>
              </w:rPr>
            </w:pPr>
            <w:r w:rsidRPr="00260C5C">
              <w:rPr>
                <w:rFonts w:ascii="Verdana" w:hAnsi="Verdana" w:cs="Verdana"/>
                <w:sz w:val="18"/>
                <w:szCs w:val="18"/>
              </w:rPr>
              <w:t>- Cognición Social</w:t>
            </w:r>
          </w:p>
          <w:p w14:paraId="23F78E48" w14:textId="77777777" w:rsidR="008F2A98" w:rsidRPr="00260C5C" w:rsidRDefault="008F2A98" w:rsidP="00260C5C">
            <w:pPr>
              <w:autoSpaceDE w:val="0"/>
              <w:autoSpaceDN w:val="0"/>
              <w:adjustRightInd w:val="0"/>
              <w:rPr>
                <w:rFonts w:ascii="Verdana" w:hAnsi="Verdana" w:cs="Verdana"/>
                <w:sz w:val="18"/>
                <w:szCs w:val="18"/>
              </w:rPr>
            </w:pPr>
            <w:r w:rsidRPr="00260C5C">
              <w:rPr>
                <w:rFonts w:ascii="Verdana" w:hAnsi="Verdana" w:cs="Verdana"/>
                <w:sz w:val="18"/>
                <w:szCs w:val="18"/>
              </w:rPr>
              <w:t>- Percepción de Personas.</w:t>
            </w:r>
          </w:p>
          <w:p w14:paraId="6B1A3100" w14:textId="77777777" w:rsidR="008F2A98" w:rsidRPr="00260C5C" w:rsidRDefault="008F2A98" w:rsidP="00260C5C">
            <w:pPr>
              <w:autoSpaceDE w:val="0"/>
              <w:autoSpaceDN w:val="0"/>
              <w:adjustRightInd w:val="0"/>
              <w:rPr>
                <w:rFonts w:ascii="Verdana" w:hAnsi="Verdana" w:cs="Verdana"/>
                <w:sz w:val="18"/>
                <w:szCs w:val="18"/>
              </w:rPr>
            </w:pPr>
            <w:r w:rsidRPr="00260C5C">
              <w:rPr>
                <w:rFonts w:ascii="Verdana" w:hAnsi="Verdana" w:cs="Verdana"/>
                <w:sz w:val="18"/>
                <w:szCs w:val="18"/>
              </w:rPr>
              <w:t>- Procesos de Atribución</w:t>
            </w:r>
          </w:p>
          <w:p w14:paraId="66D6CCD3" w14:textId="77777777" w:rsidR="008F2A98" w:rsidRPr="00260C5C" w:rsidRDefault="008F2A98" w:rsidP="00260C5C">
            <w:pPr>
              <w:autoSpaceDE w:val="0"/>
              <w:autoSpaceDN w:val="0"/>
              <w:adjustRightInd w:val="0"/>
              <w:rPr>
                <w:rFonts w:ascii="Verdana" w:hAnsi="Verdana" w:cs="Verdana"/>
                <w:sz w:val="18"/>
                <w:szCs w:val="18"/>
              </w:rPr>
            </w:pPr>
            <w:r w:rsidRPr="00260C5C">
              <w:rPr>
                <w:rFonts w:ascii="Verdana" w:hAnsi="Verdana" w:cs="Verdana"/>
                <w:sz w:val="18"/>
                <w:szCs w:val="18"/>
              </w:rPr>
              <w:t>- Estereotipos</w:t>
            </w:r>
          </w:p>
          <w:p w14:paraId="597CB65C" w14:textId="77777777" w:rsidR="008F2A98" w:rsidRPr="00260C5C" w:rsidRDefault="008F2A98" w:rsidP="00260C5C">
            <w:pPr>
              <w:autoSpaceDE w:val="0"/>
              <w:autoSpaceDN w:val="0"/>
              <w:adjustRightInd w:val="0"/>
              <w:rPr>
                <w:rFonts w:ascii="Verdana" w:hAnsi="Verdana" w:cs="Verdana"/>
                <w:sz w:val="18"/>
                <w:szCs w:val="18"/>
              </w:rPr>
            </w:pPr>
            <w:r w:rsidRPr="00260C5C">
              <w:rPr>
                <w:rFonts w:ascii="Verdana" w:hAnsi="Verdana" w:cs="Verdana"/>
                <w:sz w:val="18"/>
                <w:szCs w:val="18"/>
              </w:rPr>
              <w:t>- Motivación Social</w:t>
            </w:r>
          </w:p>
          <w:p w14:paraId="206CBCFE" w14:textId="77777777" w:rsidR="007D525F" w:rsidRPr="00031AAF" w:rsidRDefault="008F2A98" w:rsidP="00031AAF">
            <w:pPr>
              <w:autoSpaceDE w:val="0"/>
              <w:autoSpaceDN w:val="0"/>
              <w:adjustRightInd w:val="0"/>
              <w:rPr>
                <w:rFonts w:ascii="Verdana" w:hAnsi="Verdana" w:cs="Verdana"/>
                <w:sz w:val="20"/>
                <w:szCs w:val="20"/>
              </w:rPr>
            </w:pPr>
            <w:r w:rsidRPr="00260C5C">
              <w:rPr>
                <w:rFonts w:ascii="Verdana" w:hAnsi="Verdana" w:cs="Verdana"/>
                <w:sz w:val="18"/>
                <w:szCs w:val="18"/>
              </w:rPr>
              <w:t>- Actitudes, Persuasión y Cambio</w:t>
            </w:r>
          </w:p>
        </w:tc>
      </w:tr>
      <w:tr w:rsidR="007D525F" w14:paraId="21847E5A" w14:textId="77777777">
        <w:tc>
          <w:tcPr>
            <w:tcW w:w="10188" w:type="dxa"/>
            <w:gridSpan w:val="6"/>
          </w:tcPr>
          <w:p w14:paraId="08362DB7" w14:textId="77777777" w:rsidR="007D525F" w:rsidRDefault="005F22A7" w:rsidP="00651E0D">
            <w:r w:rsidRPr="00260C5C">
              <w:rPr>
                <w:rFonts w:ascii="TradeGothic LT Bold" w:hAnsi="TradeGothic LT Bold"/>
                <w:sz w:val="20"/>
                <w:szCs w:val="20"/>
              </w:rPr>
              <w:t>COMPETENCIAS GENERALES Y ESPECÍFICAS</w:t>
            </w:r>
          </w:p>
        </w:tc>
      </w:tr>
      <w:tr w:rsidR="007D525F" w14:paraId="68A32E7F" w14:textId="77777777">
        <w:tc>
          <w:tcPr>
            <w:tcW w:w="10188" w:type="dxa"/>
            <w:gridSpan w:val="6"/>
          </w:tcPr>
          <w:p w14:paraId="72F0175D" w14:textId="77777777" w:rsidR="00811E91" w:rsidRPr="00260C5C" w:rsidRDefault="00811E91" w:rsidP="00260C5C">
            <w:pPr>
              <w:autoSpaceDE w:val="0"/>
              <w:autoSpaceDN w:val="0"/>
              <w:adjustRightInd w:val="0"/>
              <w:rPr>
                <w:rFonts w:ascii="Verdana" w:hAnsi="Verdana" w:cs="Verdana"/>
                <w:b/>
                <w:bCs/>
                <w:sz w:val="18"/>
                <w:szCs w:val="18"/>
              </w:rPr>
            </w:pPr>
            <w:r w:rsidRPr="00260C5C">
              <w:rPr>
                <w:rFonts w:ascii="Verdana" w:hAnsi="Verdana" w:cs="Verdana"/>
                <w:b/>
                <w:bCs/>
                <w:sz w:val="18"/>
                <w:szCs w:val="18"/>
              </w:rPr>
              <w:t>COMPETENCIAS GENERALES</w:t>
            </w:r>
          </w:p>
          <w:p w14:paraId="7FBD2E5C" w14:textId="77777777" w:rsidR="005D4FEE" w:rsidRPr="00260C5C" w:rsidRDefault="005D4FEE" w:rsidP="00260C5C">
            <w:pPr>
              <w:ind w:left="360"/>
              <w:rPr>
                <w:rFonts w:ascii="TradeGothic LT" w:hAnsi="TradeGothic LT"/>
                <w:sz w:val="20"/>
                <w:szCs w:val="20"/>
              </w:rPr>
            </w:pPr>
          </w:p>
          <w:p w14:paraId="17A88F10" w14:textId="77777777" w:rsidR="002C23EE" w:rsidRPr="00260C5C" w:rsidRDefault="002C23EE" w:rsidP="00260C5C">
            <w:pPr>
              <w:autoSpaceDE w:val="0"/>
              <w:autoSpaceDN w:val="0"/>
              <w:adjustRightInd w:val="0"/>
              <w:rPr>
                <w:rFonts w:ascii="Verdana" w:hAnsi="Verdana" w:cs="Verdana"/>
                <w:sz w:val="18"/>
                <w:szCs w:val="18"/>
              </w:rPr>
            </w:pPr>
            <w:r w:rsidRPr="00260C5C">
              <w:rPr>
                <w:rFonts w:ascii="Verdana" w:hAnsi="Verdana" w:cs="Verdana"/>
                <w:sz w:val="18"/>
                <w:szCs w:val="18"/>
              </w:rPr>
              <w:t>1. Que los graduados y graduadas posean y comprendan los conocimientos que definen y articulan a la</w:t>
            </w:r>
          </w:p>
          <w:p w14:paraId="3885143B" w14:textId="77777777" w:rsidR="002C23EE" w:rsidRPr="00260C5C" w:rsidRDefault="002C23EE" w:rsidP="00260C5C">
            <w:pPr>
              <w:autoSpaceDE w:val="0"/>
              <w:autoSpaceDN w:val="0"/>
              <w:adjustRightInd w:val="0"/>
              <w:rPr>
                <w:rFonts w:ascii="Verdana" w:hAnsi="Verdana" w:cs="Verdana"/>
                <w:sz w:val="18"/>
                <w:szCs w:val="18"/>
              </w:rPr>
            </w:pPr>
            <w:r w:rsidRPr="00260C5C">
              <w:rPr>
                <w:rFonts w:ascii="Verdana" w:hAnsi="Verdana" w:cs="Verdana"/>
                <w:sz w:val="18"/>
                <w:szCs w:val="18"/>
              </w:rPr>
              <w:t>Psicología como disciplina científica, incluyendo sus teorías, métodos y áreas de aplicación.</w:t>
            </w:r>
          </w:p>
          <w:p w14:paraId="6465F6D8" w14:textId="77777777" w:rsidR="002C23EE" w:rsidRPr="00260C5C" w:rsidRDefault="002C23EE" w:rsidP="00260C5C">
            <w:pPr>
              <w:autoSpaceDE w:val="0"/>
              <w:autoSpaceDN w:val="0"/>
              <w:adjustRightInd w:val="0"/>
              <w:rPr>
                <w:rFonts w:ascii="Verdana" w:hAnsi="Verdana" w:cs="Verdana"/>
                <w:sz w:val="18"/>
                <w:szCs w:val="18"/>
              </w:rPr>
            </w:pPr>
            <w:r w:rsidRPr="00260C5C">
              <w:rPr>
                <w:rFonts w:ascii="Verdana" w:hAnsi="Verdana" w:cs="Verdana"/>
                <w:sz w:val="18"/>
                <w:szCs w:val="18"/>
              </w:rPr>
              <w:t>2.  Que sepan aplicar estos conocimientos al trabajo profesional en el ámbito de la Psicología, identificando, valorando y resolviendo los problemas y demandas que se les presenten. Contribuir a la capacitación para el desempeño profesional como psicólogos generalistas, no especializados, así como para incorporarse a estudios de Master y/o Doctorado.</w:t>
            </w:r>
          </w:p>
          <w:p w14:paraId="36BBAD63" w14:textId="77777777" w:rsidR="002C23EE" w:rsidRPr="00260C5C" w:rsidRDefault="002C23EE" w:rsidP="00260C5C">
            <w:pPr>
              <w:autoSpaceDE w:val="0"/>
              <w:autoSpaceDN w:val="0"/>
              <w:adjustRightInd w:val="0"/>
              <w:rPr>
                <w:rFonts w:ascii="Verdana" w:hAnsi="Verdana" w:cs="Verdana"/>
                <w:sz w:val="18"/>
                <w:szCs w:val="18"/>
              </w:rPr>
            </w:pPr>
            <w:r w:rsidRPr="00260C5C">
              <w:rPr>
                <w:rFonts w:ascii="Verdana" w:hAnsi="Verdana" w:cs="Verdana"/>
                <w:sz w:val="18"/>
                <w:szCs w:val="18"/>
              </w:rPr>
              <w:t>3. Que tengan la capacidad de reunir e interpretar datos relevantes relativos al área de estudio de la</w:t>
            </w:r>
          </w:p>
          <w:p w14:paraId="58F77E8A" w14:textId="77777777" w:rsidR="002C23EE" w:rsidRPr="00260C5C" w:rsidRDefault="002C23EE" w:rsidP="00260C5C">
            <w:pPr>
              <w:autoSpaceDE w:val="0"/>
              <w:autoSpaceDN w:val="0"/>
              <w:adjustRightInd w:val="0"/>
              <w:rPr>
                <w:rFonts w:ascii="Verdana" w:hAnsi="Verdana" w:cs="Verdana"/>
                <w:sz w:val="18"/>
                <w:szCs w:val="18"/>
              </w:rPr>
            </w:pPr>
            <w:r w:rsidRPr="00260C5C">
              <w:rPr>
                <w:rFonts w:ascii="Verdana" w:hAnsi="Verdana" w:cs="Verdana"/>
                <w:sz w:val="18"/>
                <w:szCs w:val="18"/>
              </w:rPr>
              <w:t>Psicología (comportamiento humano individual y social, y al contexto en que se produce) para emitir</w:t>
            </w:r>
          </w:p>
          <w:p w14:paraId="29BE4A3A" w14:textId="77777777" w:rsidR="002C23EE" w:rsidRPr="00260C5C" w:rsidRDefault="002C23EE" w:rsidP="00260C5C">
            <w:pPr>
              <w:autoSpaceDE w:val="0"/>
              <w:autoSpaceDN w:val="0"/>
              <w:adjustRightInd w:val="0"/>
              <w:rPr>
                <w:rFonts w:ascii="Verdana" w:hAnsi="Verdana" w:cs="Verdana"/>
                <w:sz w:val="18"/>
                <w:szCs w:val="18"/>
              </w:rPr>
            </w:pPr>
            <w:r w:rsidRPr="00260C5C">
              <w:rPr>
                <w:rFonts w:ascii="Verdana" w:hAnsi="Verdana" w:cs="Verdana"/>
                <w:sz w:val="18"/>
                <w:szCs w:val="18"/>
              </w:rPr>
              <w:t>juicios fundamentados en criterios sociales, científicos y éticos, sobre problemas y situaciones de índole</w:t>
            </w:r>
          </w:p>
          <w:p w14:paraId="04326199" w14:textId="77777777" w:rsidR="002C23EE" w:rsidRDefault="002C23EE" w:rsidP="00260C5C">
            <w:pPr>
              <w:autoSpaceDE w:val="0"/>
              <w:autoSpaceDN w:val="0"/>
              <w:adjustRightInd w:val="0"/>
              <w:rPr>
                <w:rFonts w:ascii="Verdana" w:hAnsi="Verdana" w:cs="Verdana"/>
                <w:sz w:val="18"/>
                <w:szCs w:val="18"/>
              </w:rPr>
            </w:pPr>
            <w:r w:rsidRPr="00260C5C">
              <w:rPr>
                <w:rFonts w:ascii="Verdana" w:hAnsi="Verdana" w:cs="Verdana"/>
                <w:sz w:val="18"/>
                <w:szCs w:val="18"/>
              </w:rPr>
              <w:t>psicológica.</w:t>
            </w:r>
          </w:p>
          <w:p w14:paraId="1BD6EBD9" w14:textId="77777777" w:rsidR="00031AAF" w:rsidRPr="00260C5C" w:rsidRDefault="00031AAF" w:rsidP="00260C5C">
            <w:pPr>
              <w:autoSpaceDE w:val="0"/>
              <w:autoSpaceDN w:val="0"/>
              <w:adjustRightInd w:val="0"/>
              <w:rPr>
                <w:rFonts w:ascii="Verdana" w:hAnsi="Verdana" w:cs="Verdana"/>
                <w:sz w:val="18"/>
                <w:szCs w:val="18"/>
              </w:rPr>
            </w:pPr>
          </w:p>
          <w:p w14:paraId="1F229F54" w14:textId="77777777" w:rsidR="002C23EE" w:rsidRPr="00260C5C" w:rsidRDefault="002C23EE" w:rsidP="00260C5C">
            <w:pPr>
              <w:autoSpaceDE w:val="0"/>
              <w:autoSpaceDN w:val="0"/>
              <w:adjustRightInd w:val="0"/>
              <w:rPr>
                <w:rFonts w:ascii="Verdana" w:hAnsi="Verdana" w:cs="Verdana"/>
                <w:sz w:val="18"/>
                <w:szCs w:val="18"/>
              </w:rPr>
            </w:pPr>
            <w:r w:rsidRPr="00260C5C">
              <w:rPr>
                <w:rFonts w:ascii="Verdana" w:hAnsi="Verdana" w:cs="Verdana"/>
                <w:sz w:val="18"/>
                <w:szCs w:val="18"/>
              </w:rPr>
              <w:t xml:space="preserve">4. Que sean capaces de transmitir información, ideas, problemas y soluciones propias de su ámbito </w:t>
            </w:r>
            <w:r w:rsidRPr="00260C5C">
              <w:rPr>
                <w:rFonts w:ascii="Verdana" w:hAnsi="Verdana" w:cs="Verdana"/>
                <w:sz w:val="18"/>
                <w:szCs w:val="18"/>
              </w:rPr>
              <w:lastRenderedPageBreak/>
              <w:t>académico y profesional a un público tanto especializado como no especializado.</w:t>
            </w:r>
          </w:p>
          <w:p w14:paraId="0E471589" w14:textId="77777777" w:rsidR="002C23EE" w:rsidRPr="00260C5C" w:rsidRDefault="002C23EE" w:rsidP="00260C5C">
            <w:pPr>
              <w:autoSpaceDE w:val="0"/>
              <w:autoSpaceDN w:val="0"/>
              <w:adjustRightInd w:val="0"/>
              <w:rPr>
                <w:rFonts w:ascii="Verdana" w:hAnsi="Verdana" w:cs="Verdana"/>
                <w:sz w:val="18"/>
                <w:szCs w:val="18"/>
              </w:rPr>
            </w:pPr>
            <w:r w:rsidRPr="00260C5C">
              <w:rPr>
                <w:rFonts w:ascii="Verdana" w:hAnsi="Verdana" w:cs="Verdana"/>
                <w:sz w:val="18"/>
                <w:szCs w:val="18"/>
              </w:rPr>
              <w:t>5. Que hayan desarrollado aquellas habilidades de aprendizaje necesarias para continuar aprendiendo a lo largo de toda la vida.</w:t>
            </w:r>
          </w:p>
          <w:p w14:paraId="5811EF33" w14:textId="77777777" w:rsidR="002C23EE" w:rsidRPr="00260C5C" w:rsidRDefault="002C23EE" w:rsidP="00260C5C">
            <w:pPr>
              <w:autoSpaceDE w:val="0"/>
              <w:autoSpaceDN w:val="0"/>
              <w:adjustRightInd w:val="0"/>
              <w:rPr>
                <w:rFonts w:ascii="Verdana" w:hAnsi="Verdana" w:cs="Verdana"/>
                <w:sz w:val="18"/>
                <w:szCs w:val="18"/>
              </w:rPr>
            </w:pPr>
            <w:r w:rsidRPr="00260C5C">
              <w:rPr>
                <w:rFonts w:ascii="Verdana" w:hAnsi="Verdana" w:cs="Verdana"/>
                <w:sz w:val="18"/>
                <w:szCs w:val="18"/>
              </w:rPr>
              <w:t>6. Que tengan capacidad para abordar su actividad profesional y formativa desde el respeto al Código</w:t>
            </w:r>
          </w:p>
          <w:p w14:paraId="43126DD7" w14:textId="77777777" w:rsidR="002C23EE" w:rsidRPr="00260C5C" w:rsidRDefault="002C23EE" w:rsidP="00260C5C">
            <w:pPr>
              <w:autoSpaceDE w:val="0"/>
              <w:autoSpaceDN w:val="0"/>
              <w:adjustRightInd w:val="0"/>
              <w:rPr>
                <w:rFonts w:ascii="Verdana" w:hAnsi="Verdana" w:cs="Verdana"/>
                <w:sz w:val="18"/>
                <w:szCs w:val="18"/>
              </w:rPr>
            </w:pPr>
            <w:r w:rsidRPr="00260C5C">
              <w:rPr>
                <w:rFonts w:ascii="Verdana" w:hAnsi="Verdana" w:cs="Verdana"/>
                <w:sz w:val="18"/>
                <w:szCs w:val="18"/>
              </w:rPr>
              <w:t>Deontológico del psicólogo, lo que incluye, entre otros principios más específicos, los de: respeto y</w:t>
            </w:r>
          </w:p>
          <w:p w14:paraId="350CA3AD" w14:textId="77777777" w:rsidR="002C23EE" w:rsidRPr="00260C5C" w:rsidRDefault="002C23EE" w:rsidP="00260C5C">
            <w:pPr>
              <w:autoSpaceDE w:val="0"/>
              <w:autoSpaceDN w:val="0"/>
              <w:adjustRightInd w:val="0"/>
              <w:rPr>
                <w:rFonts w:ascii="Verdana" w:hAnsi="Verdana" w:cs="Verdana"/>
                <w:sz w:val="20"/>
                <w:szCs w:val="20"/>
              </w:rPr>
            </w:pPr>
            <w:r w:rsidRPr="00260C5C">
              <w:rPr>
                <w:rFonts w:ascii="Verdana" w:hAnsi="Verdana" w:cs="Verdana"/>
                <w:sz w:val="18"/>
                <w:szCs w:val="18"/>
              </w:rPr>
              <w:t>promoción de los derechos fundamentales de las personas, igualdad, accesibilidad universal a los distintos bienes y servicios, y promoción de los valores democráticos y de una cultura de la paz.</w:t>
            </w:r>
          </w:p>
          <w:p w14:paraId="40F00421" w14:textId="77777777" w:rsidR="002C23EE" w:rsidRPr="00260C5C" w:rsidRDefault="002C23EE" w:rsidP="00260C5C">
            <w:pPr>
              <w:autoSpaceDE w:val="0"/>
              <w:autoSpaceDN w:val="0"/>
              <w:adjustRightInd w:val="0"/>
              <w:rPr>
                <w:rFonts w:ascii="Verdana" w:hAnsi="Verdana" w:cs="Verdana"/>
                <w:b/>
                <w:bCs/>
                <w:sz w:val="18"/>
                <w:szCs w:val="18"/>
              </w:rPr>
            </w:pPr>
          </w:p>
          <w:p w14:paraId="52DB4F7D" w14:textId="77777777" w:rsidR="00811E91" w:rsidRPr="00260C5C" w:rsidRDefault="00811E91" w:rsidP="00260C5C">
            <w:pPr>
              <w:autoSpaceDE w:val="0"/>
              <w:autoSpaceDN w:val="0"/>
              <w:adjustRightInd w:val="0"/>
              <w:rPr>
                <w:rFonts w:ascii="Verdana" w:hAnsi="Verdana" w:cs="Verdana"/>
                <w:b/>
                <w:bCs/>
                <w:sz w:val="18"/>
                <w:szCs w:val="18"/>
              </w:rPr>
            </w:pPr>
            <w:r w:rsidRPr="00260C5C">
              <w:rPr>
                <w:rFonts w:ascii="Verdana" w:hAnsi="Verdana" w:cs="Verdana"/>
                <w:b/>
                <w:bCs/>
                <w:sz w:val="18"/>
                <w:szCs w:val="18"/>
              </w:rPr>
              <w:t>COMPETENCIAS ESPECIFICAS DE LA MATERIA:</w:t>
            </w:r>
          </w:p>
          <w:p w14:paraId="42853EA9" w14:textId="77777777" w:rsidR="00811E91" w:rsidRPr="00260C5C" w:rsidRDefault="00811E91" w:rsidP="00260C5C">
            <w:pPr>
              <w:autoSpaceDE w:val="0"/>
              <w:autoSpaceDN w:val="0"/>
              <w:adjustRightInd w:val="0"/>
              <w:rPr>
                <w:rFonts w:ascii="Verdana" w:hAnsi="Verdana" w:cs="Verdana"/>
                <w:sz w:val="18"/>
                <w:szCs w:val="18"/>
              </w:rPr>
            </w:pPr>
          </w:p>
          <w:p w14:paraId="0CC1A17B" w14:textId="77777777" w:rsidR="00811E91" w:rsidRPr="00260C5C" w:rsidRDefault="005D09B4" w:rsidP="00260C5C">
            <w:pPr>
              <w:autoSpaceDE w:val="0"/>
              <w:autoSpaceDN w:val="0"/>
              <w:adjustRightInd w:val="0"/>
              <w:rPr>
                <w:rFonts w:ascii="Verdana" w:hAnsi="Verdana" w:cs="Verdana"/>
                <w:sz w:val="18"/>
                <w:szCs w:val="18"/>
              </w:rPr>
            </w:pPr>
            <w:r w:rsidRPr="00260C5C">
              <w:rPr>
                <w:rFonts w:ascii="Verdana" w:hAnsi="Verdana" w:cs="Verdana"/>
                <w:sz w:val="18"/>
                <w:szCs w:val="18"/>
              </w:rPr>
              <w:t>1</w:t>
            </w:r>
            <w:r w:rsidR="00811E91" w:rsidRPr="00260C5C">
              <w:rPr>
                <w:rFonts w:ascii="Verdana" w:hAnsi="Verdana" w:cs="Verdana"/>
                <w:sz w:val="18"/>
                <w:szCs w:val="18"/>
              </w:rPr>
              <w:t>. Conocer la terminología científica propia del campo de la Psicología Social.</w:t>
            </w:r>
          </w:p>
          <w:p w14:paraId="7B5C951E" w14:textId="77777777" w:rsidR="00811E91" w:rsidRPr="00260C5C" w:rsidRDefault="005D09B4" w:rsidP="00260C5C">
            <w:pPr>
              <w:autoSpaceDE w:val="0"/>
              <w:autoSpaceDN w:val="0"/>
              <w:adjustRightInd w:val="0"/>
              <w:rPr>
                <w:rFonts w:ascii="Verdana" w:hAnsi="Verdana" w:cs="Verdana"/>
                <w:sz w:val="18"/>
                <w:szCs w:val="18"/>
              </w:rPr>
            </w:pPr>
            <w:r w:rsidRPr="00260C5C">
              <w:rPr>
                <w:rFonts w:ascii="Verdana" w:hAnsi="Verdana" w:cs="Verdana"/>
                <w:sz w:val="18"/>
                <w:szCs w:val="18"/>
              </w:rPr>
              <w:t>2</w:t>
            </w:r>
            <w:r w:rsidR="00811E91" w:rsidRPr="00260C5C">
              <w:rPr>
                <w:rFonts w:ascii="Verdana" w:hAnsi="Verdana" w:cs="Verdana"/>
                <w:sz w:val="18"/>
                <w:szCs w:val="18"/>
              </w:rPr>
              <w:t>. Conocer y saber aplicar las metodologías científicas más usuales en Psicología social.</w:t>
            </w:r>
          </w:p>
          <w:p w14:paraId="29D18AE6" w14:textId="77777777" w:rsidR="00811E91" w:rsidRPr="00260C5C" w:rsidRDefault="005D09B4" w:rsidP="00260C5C">
            <w:pPr>
              <w:autoSpaceDE w:val="0"/>
              <w:autoSpaceDN w:val="0"/>
              <w:adjustRightInd w:val="0"/>
              <w:rPr>
                <w:rFonts w:ascii="Verdana" w:hAnsi="Verdana" w:cs="Verdana"/>
                <w:sz w:val="18"/>
                <w:szCs w:val="18"/>
              </w:rPr>
            </w:pPr>
            <w:r w:rsidRPr="00260C5C">
              <w:rPr>
                <w:rFonts w:ascii="Verdana" w:hAnsi="Verdana" w:cs="Verdana"/>
                <w:sz w:val="18"/>
                <w:szCs w:val="18"/>
              </w:rPr>
              <w:t>3</w:t>
            </w:r>
            <w:r w:rsidR="00811E91" w:rsidRPr="00260C5C">
              <w:rPr>
                <w:rFonts w:ascii="Verdana" w:hAnsi="Verdana" w:cs="Verdana"/>
                <w:sz w:val="18"/>
                <w:szCs w:val="18"/>
              </w:rPr>
              <w:t>. Fomentar la capacidad de los alumnos para establecer y refutar hipótesis de trabajo e interpretar resultados, relacionándolos con resultados previos.</w:t>
            </w:r>
          </w:p>
          <w:p w14:paraId="66CA5BB7" w14:textId="77777777" w:rsidR="00811E91" w:rsidRPr="00260C5C" w:rsidRDefault="005D09B4" w:rsidP="00260C5C">
            <w:pPr>
              <w:autoSpaceDE w:val="0"/>
              <w:autoSpaceDN w:val="0"/>
              <w:adjustRightInd w:val="0"/>
              <w:rPr>
                <w:rFonts w:ascii="Verdana" w:hAnsi="Verdana" w:cs="Verdana"/>
                <w:sz w:val="18"/>
                <w:szCs w:val="18"/>
              </w:rPr>
            </w:pPr>
            <w:r w:rsidRPr="00260C5C">
              <w:rPr>
                <w:rFonts w:ascii="Verdana" w:hAnsi="Verdana" w:cs="Verdana"/>
                <w:sz w:val="18"/>
                <w:szCs w:val="18"/>
              </w:rPr>
              <w:t>4</w:t>
            </w:r>
            <w:r w:rsidR="00811E91" w:rsidRPr="00260C5C">
              <w:rPr>
                <w:rFonts w:ascii="Verdana" w:hAnsi="Verdana" w:cs="Verdana"/>
                <w:sz w:val="18"/>
                <w:szCs w:val="18"/>
              </w:rPr>
              <w:t>. Saber aplicar el conocimiento aprendido a la vida social.</w:t>
            </w:r>
          </w:p>
          <w:p w14:paraId="7C2D643A" w14:textId="77777777" w:rsidR="00811E91" w:rsidRPr="00260C5C" w:rsidRDefault="005D09B4" w:rsidP="00260C5C">
            <w:pPr>
              <w:autoSpaceDE w:val="0"/>
              <w:autoSpaceDN w:val="0"/>
              <w:adjustRightInd w:val="0"/>
              <w:rPr>
                <w:rFonts w:ascii="Verdana" w:hAnsi="Verdana" w:cs="Verdana"/>
                <w:sz w:val="18"/>
                <w:szCs w:val="18"/>
              </w:rPr>
            </w:pPr>
            <w:r w:rsidRPr="00260C5C">
              <w:rPr>
                <w:rFonts w:ascii="Verdana" w:hAnsi="Verdana" w:cs="Verdana"/>
                <w:sz w:val="18"/>
                <w:szCs w:val="18"/>
              </w:rPr>
              <w:t>5</w:t>
            </w:r>
            <w:r w:rsidR="00811E91" w:rsidRPr="00260C5C">
              <w:rPr>
                <w:rFonts w:ascii="Verdana" w:hAnsi="Verdana" w:cs="Verdana"/>
                <w:sz w:val="18"/>
                <w:szCs w:val="18"/>
              </w:rPr>
              <w:t>. Saber interpretar los resultados de una investigación psicosocial</w:t>
            </w:r>
          </w:p>
          <w:p w14:paraId="746B02B9" w14:textId="77777777" w:rsidR="00811E91" w:rsidRPr="00260C5C" w:rsidRDefault="005D09B4" w:rsidP="00260C5C">
            <w:pPr>
              <w:autoSpaceDE w:val="0"/>
              <w:autoSpaceDN w:val="0"/>
              <w:adjustRightInd w:val="0"/>
              <w:rPr>
                <w:rFonts w:ascii="Verdana" w:hAnsi="Verdana" w:cs="Verdana"/>
                <w:sz w:val="20"/>
                <w:szCs w:val="20"/>
              </w:rPr>
            </w:pPr>
            <w:r w:rsidRPr="00260C5C">
              <w:rPr>
                <w:rFonts w:ascii="Verdana" w:hAnsi="Verdana" w:cs="Verdana"/>
                <w:sz w:val="18"/>
                <w:szCs w:val="18"/>
              </w:rPr>
              <w:t>6</w:t>
            </w:r>
            <w:r w:rsidR="00811E91" w:rsidRPr="00260C5C">
              <w:rPr>
                <w:rFonts w:ascii="Verdana" w:hAnsi="Verdana" w:cs="Verdana"/>
                <w:sz w:val="18"/>
                <w:szCs w:val="18"/>
              </w:rPr>
              <w:t>. Fomentar la utilización del enfoque psicosocial en el análisis de la realidad</w:t>
            </w:r>
          </w:p>
          <w:p w14:paraId="48546493" w14:textId="77777777" w:rsidR="005D4FEE" w:rsidRPr="00260C5C" w:rsidRDefault="005D4FEE" w:rsidP="005D4FEE">
            <w:pPr>
              <w:rPr>
                <w:rFonts w:ascii="TradeGothic LT" w:hAnsi="TradeGothic LT"/>
                <w:sz w:val="20"/>
                <w:szCs w:val="20"/>
              </w:rPr>
            </w:pPr>
          </w:p>
        </w:tc>
      </w:tr>
      <w:tr w:rsidR="007D525F" w14:paraId="26C8E665" w14:textId="77777777">
        <w:tc>
          <w:tcPr>
            <w:tcW w:w="10188" w:type="dxa"/>
            <w:gridSpan w:val="6"/>
          </w:tcPr>
          <w:p w14:paraId="573BA8D5" w14:textId="77777777" w:rsidR="007D525F" w:rsidRDefault="005F22A7" w:rsidP="00651E0D">
            <w:r w:rsidRPr="00260C5C">
              <w:rPr>
                <w:rFonts w:ascii="TradeGothic LT Bold" w:hAnsi="TradeGothic LT Bold"/>
                <w:sz w:val="20"/>
                <w:szCs w:val="20"/>
              </w:rPr>
              <w:lastRenderedPageBreak/>
              <w:t>OBJETIVOS (EXPRESADOS COMO RESULTADOS ESPERABLES DE LA ENSEÑANZA)</w:t>
            </w:r>
          </w:p>
        </w:tc>
      </w:tr>
      <w:tr w:rsidR="007D525F" w14:paraId="59E39095" w14:textId="77777777">
        <w:tc>
          <w:tcPr>
            <w:tcW w:w="10188" w:type="dxa"/>
            <w:gridSpan w:val="6"/>
          </w:tcPr>
          <w:p w14:paraId="043B8391" w14:textId="77777777" w:rsidR="005D4FEE" w:rsidRPr="00260C5C" w:rsidRDefault="005D4FEE" w:rsidP="00260C5C">
            <w:pPr>
              <w:ind w:left="360"/>
              <w:rPr>
                <w:rFonts w:ascii="TradeGothic LT" w:hAnsi="TradeGothic LT"/>
                <w:sz w:val="20"/>
                <w:szCs w:val="20"/>
              </w:rPr>
            </w:pPr>
          </w:p>
          <w:p w14:paraId="7A33011A" w14:textId="77777777" w:rsidR="005D09B4" w:rsidRPr="00260C5C" w:rsidRDefault="005D09B4" w:rsidP="00260C5C">
            <w:pPr>
              <w:autoSpaceDE w:val="0"/>
              <w:autoSpaceDN w:val="0"/>
              <w:adjustRightInd w:val="0"/>
              <w:rPr>
                <w:rFonts w:ascii="Verdana" w:hAnsi="Verdana" w:cs="Verdana"/>
                <w:b/>
                <w:bCs/>
                <w:sz w:val="18"/>
                <w:szCs w:val="18"/>
              </w:rPr>
            </w:pPr>
            <w:r w:rsidRPr="00260C5C">
              <w:rPr>
                <w:rFonts w:ascii="Verdana" w:hAnsi="Verdana" w:cs="Verdana"/>
                <w:b/>
                <w:bCs/>
                <w:sz w:val="18"/>
                <w:szCs w:val="18"/>
              </w:rPr>
              <w:t>Objetivos Formativos:</w:t>
            </w:r>
          </w:p>
          <w:p w14:paraId="11BE41D4" w14:textId="77777777" w:rsidR="005D09B4" w:rsidRPr="00260C5C" w:rsidRDefault="005D09B4" w:rsidP="00260C5C">
            <w:pPr>
              <w:autoSpaceDE w:val="0"/>
              <w:autoSpaceDN w:val="0"/>
              <w:adjustRightInd w:val="0"/>
              <w:rPr>
                <w:rFonts w:ascii="Verdana" w:hAnsi="Verdana" w:cs="Verdana"/>
                <w:sz w:val="18"/>
                <w:szCs w:val="18"/>
              </w:rPr>
            </w:pPr>
            <w:r w:rsidRPr="00260C5C">
              <w:rPr>
                <w:rFonts w:ascii="Verdana" w:hAnsi="Verdana" w:cs="Verdana"/>
                <w:sz w:val="18"/>
                <w:szCs w:val="18"/>
              </w:rPr>
              <w:t>- Conocer las principales teorías psicosociales sobre procesos básicos.</w:t>
            </w:r>
          </w:p>
          <w:p w14:paraId="4AF00D66" w14:textId="77777777" w:rsidR="005D09B4" w:rsidRPr="00260C5C" w:rsidRDefault="005D09B4" w:rsidP="00260C5C">
            <w:pPr>
              <w:autoSpaceDE w:val="0"/>
              <w:autoSpaceDN w:val="0"/>
              <w:adjustRightInd w:val="0"/>
              <w:rPr>
                <w:rFonts w:ascii="Verdana" w:hAnsi="Verdana" w:cs="Verdana"/>
                <w:sz w:val="18"/>
                <w:szCs w:val="18"/>
              </w:rPr>
            </w:pPr>
            <w:r w:rsidRPr="00260C5C">
              <w:rPr>
                <w:rFonts w:ascii="Verdana" w:hAnsi="Verdana" w:cs="Verdana"/>
                <w:sz w:val="18"/>
                <w:szCs w:val="18"/>
              </w:rPr>
              <w:t>- Conocer los modelos, métodos y conceptos sobre los procesos psicosociales básicos.</w:t>
            </w:r>
          </w:p>
          <w:p w14:paraId="763EE269" w14:textId="77777777" w:rsidR="005D09B4" w:rsidRPr="00260C5C" w:rsidRDefault="005D09B4" w:rsidP="00260C5C">
            <w:pPr>
              <w:autoSpaceDE w:val="0"/>
              <w:autoSpaceDN w:val="0"/>
              <w:adjustRightInd w:val="0"/>
              <w:rPr>
                <w:rFonts w:ascii="Verdana" w:hAnsi="Verdana" w:cs="Verdana"/>
                <w:sz w:val="18"/>
                <w:szCs w:val="18"/>
              </w:rPr>
            </w:pPr>
            <w:r w:rsidRPr="00260C5C">
              <w:rPr>
                <w:rFonts w:ascii="Verdana" w:hAnsi="Verdana" w:cs="Verdana"/>
                <w:sz w:val="18"/>
                <w:szCs w:val="18"/>
              </w:rPr>
              <w:t>- Conocer los procesos básicos de la cognición social</w:t>
            </w:r>
          </w:p>
          <w:p w14:paraId="6580C69C" w14:textId="77777777" w:rsidR="005D09B4" w:rsidRPr="00260C5C" w:rsidRDefault="005D09B4" w:rsidP="00260C5C">
            <w:pPr>
              <w:autoSpaceDE w:val="0"/>
              <w:autoSpaceDN w:val="0"/>
              <w:adjustRightInd w:val="0"/>
              <w:rPr>
                <w:rFonts w:ascii="Verdana" w:hAnsi="Verdana" w:cs="Verdana"/>
                <w:sz w:val="20"/>
                <w:szCs w:val="20"/>
              </w:rPr>
            </w:pPr>
            <w:r w:rsidRPr="00260C5C">
              <w:rPr>
                <w:rFonts w:ascii="Verdana" w:hAnsi="Verdana" w:cs="Verdana"/>
                <w:sz w:val="18"/>
                <w:szCs w:val="18"/>
              </w:rPr>
              <w:t>- Conocer los procesos básicos de las actitudes, su formación y cambio.</w:t>
            </w:r>
          </w:p>
          <w:p w14:paraId="1850413D" w14:textId="77777777" w:rsidR="0025775B" w:rsidRPr="00260C5C" w:rsidRDefault="0025775B" w:rsidP="005D4FEE">
            <w:pPr>
              <w:rPr>
                <w:rFonts w:ascii="TradeGothic LT" w:hAnsi="TradeGothic LT"/>
                <w:sz w:val="20"/>
                <w:szCs w:val="20"/>
              </w:rPr>
            </w:pPr>
            <w:r w:rsidRPr="00260C5C">
              <w:rPr>
                <w:rFonts w:ascii="TradeGothic LT" w:hAnsi="TradeGothic LT"/>
                <w:sz w:val="20"/>
                <w:szCs w:val="20"/>
              </w:rPr>
              <w:t xml:space="preserve"> </w:t>
            </w:r>
          </w:p>
        </w:tc>
      </w:tr>
      <w:tr w:rsidR="007D525F" w14:paraId="37BCC113" w14:textId="77777777">
        <w:tc>
          <w:tcPr>
            <w:tcW w:w="10188" w:type="dxa"/>
            <w:gridSpan w:val="6"/>
          </w:tcPr>
          <w:p w14:paraId="0A2E92A7" w14:textId="77777777" w:rsidR="007D525F" w:rsidRDefault="00D70E07" w:rsidP="00651E0D">
            <w:r w:rsidRPr="00260C5C">
              <w:rPr>
                <w:rFonts w:ascii="TradeGothic LT Bold" w:hAnsi="TradeGothic LT Bold"/>
                <w:sz w:val="20"/>
                <w:szCs w:val="20"/>
              </w:rPr>
              <w:t>TEMARIO DETALLADO DE LA ASIGNATURA</w:t>
            </w:r>
          </w:p>
        </w:tc>
      </w:tr>
      <w:tr w:rsidR="007D525F" w14:paraId="1BA29737" w14:textId="77777777">
        <w:tc>
          <w:tcPr>
            <w:tcW w:w="10188" w:type="dxa"/>
            <w:gridSpan w:val="6"/>
          </w:tcPr>
          <w:p w14:paraId="5F47B66A" w14:textId="77777777" w:rsidR="00977458" w:rsidRDefault="00977458" w:rsidP="00260C5C">
            <w:pPr>
              <w:autoSpaceDE w:val="0"/>
              <w:autoSpaceDN w:val="0"/>
              <w:adjustRightInd w:val="0"/>
              <w:rPr>
                <w:rFonts w:ascii="Arial Narrow" w:hAnsi="Arial Narrow" w:cs="Verdana"/>
                <w:sz w:val="22"/>
                <w:szCs w:val="22"/>
              </w:rPr>
            </w:pPr>
          </w:p>
          <w:p w14:paraId="5D2DE968" w14:textId="77777777" w:rsidR="008F2A98" w:rsidRPr="001312F4" w:rsidRDefault="008F2A98" w:rsidP="00260C5C">
            <w:pPr>
              <w:autoSpaceDE w:val="0"/>
              <w:autoSpaceDN w:val="0"/>
              <w:adjustRightInd w:val="0"/>
              <w:rPr>
                <w:rFonts w:ascii="Arial Narrow" w:hAnsi="Arial Narrow" w:cs="Verdana"/>
                <w:sz w:val="20"/>
                <w:szCs w:val="20"/>
              </w:rPr>
            </w:pPr>
            <w:r w:rsidRPr="001312F4">
              <w:rPr>
                <w:rFonts w:ascii="Arial Narrow" w:hAnsi="Arial Narrow" w:cs="Verdana"/>
                <w:sz w:val="20"/>
                <w:szCs w:val="20"/>
              </w:rPr>
              <w:t>TEMA 1. DEFINICIÓN Y OBJETO DE LA PSICOLOGÍA SOCIAL. HISTORIA DE LA PSICOLOGÍA SOCIAL</w:t>
            </w:r>
          </w:p>
          <w:p w14:paraId="45602002" w14:textId="77777777" w:rsidR="008F2A98" w:rsidRPr="001312F4" w:rsidRDefault="006E46C6" w:rsidP="00260C5C">
            <w:pPr>
              <w:autoSpaceDE w:val="0"/>
              <w:autoSpaceDN w:val="0"/>
              <w:adjustRightInd w:val="0"/>
              <w:rPr>
                <w:rFonts w:ascii="Arial Narrow" w:hAnsi="Arial Narrow" w:cs="Verdana"/>
                <w:sz w:val="20"/>
                <w:szCs w:val="20"/>
                <w:lang w:val="es-ES_tradnl"/>
              </w:rPr>
            </w:pPr>
            <w:r w:rsidRPr="001312F4">
              <w:rPr>
                <w:rFonts w:ascii="Arial Narrow" w:hAnsi="Arial Narrow" w:cs="Verdana"/>
                <w:sz w:val="20"/>
                <w:szCs w:val="20"/>
              </w:rPr>
              <w:tab/>
              <w:t xml:space="preserve"> </w:t>
            </w:r>
            <w:r w:rsidR="008F2A98" w:rsidRPr="001312F4">
              <w:rPr>
                <w:rFonts w:ascii="Arial Narrow" w:hAnsi="Arial Narrow" w:cs="Verdana"/>
                <w:sz w:val="20"/>
                <w:szCs w:val="20"/>
                <w:lang w:val="es-ES_tradnl"/>
              </w:rPr>
              <w:t>1. Definición de Psicología Social</w:t>
            </w:r>
          </w:p>
          <w:p w14:paraId="13B8D5C7" w14:textId="77777777" w:rsidR="008F2A98" w:rsidRPr="001312F4" w:rsidRDefault="008F2A98" w:rsidP="00260C5C">
            <w:pPr>
              <w:autoSpaceDE w:val="0"/>
              <w:autoSpaceDN w:val="0"/>
              <w:adjustRightInd w:val="0"/>
              <w:rPr>
                <w:rFonts w:ascii="Arial Narrow" w:hAnsi="Arial Narrow" w:cs="Verdana"/>
                <w:sz w:val="20"/>
                <w:szCs w:val="20"/>
                <w:lang w:val="es-ES_tradnl"/>
              </w:rPr>
            </w:pPr>
            <w:r w:rsidRPr="001312F4">
              <w:rPr>
                <w:rFonts w:ascii="Arial Narrow" w:hAnsi="Arial Narrow" w:cs="Verdana"/>
                <w:sz w:val="20"/>
                <w:szCs w:val="20"/>
                <w:lang w:val="es-ES_tradnl"/>
              </w:rPr>
              <w:tab/>
            </w:r>
            <w:r w:rsidR="006E46C6" w:rsidRPr="001312F4">
              <w:rPr>
                <w:rFonts w:ascii="Arial Narrow" w:hAnsi="Arial Narrow" w:cs="Verdana"/>
                <w:sz w:val="20"/>
                <w:szCs w:val="20"/>
                <w:lang w:val="es-ES_tradnl"/>
              </w:rPr>
              <w:t xml:space="preserve"> </w:t>
            </w:r>
            <w:r w:rsidR="00D73D24" w:rsidRPr="001312F4">
              <w:rPr>
                <w:rFonts w:ascii="Arial Narrow" w:hAnsi="Arial Narrow" w:cs="Verdana"/>
                <w:sz w:val="20"/>
                <w:szCs w:val="20"/>
                <w:lang w:val="es-ES_tradnl"/>
              </w:rPr>
              <w:t>2</w:t>
            </w:r>
            <w:r w:rsidRPr="001312F4">
              <w:rPr>
                <w:rFonts w:ascii="Arial Narrow" w:hAnsi="Arial Narrow" w:cs="Verdana"/>
                <w:sz w:val="20"/>
                <w:szCs w:val="20"/>
                <w:lang w:val="es-ES_tradnl"/>
              </w:rPr>
              <w:t>. La Psicología Social frente al reduccionismo, la metafísica y el sentido común</w:t>
            </w:r>
          </w:p>
          <w:p w14:paraId="34EE0018" w14:textId="77777777" w:rsidR="008F2A98" w:rsidRPr="001312F4" w:rsidRDefault="006E46C6" w:rsidP="00260C5C">
            <w:pPr>
              <w:autoSpaceDE w:val="0"/>
              <w:autoSpaceDN w:val="0"/>
              <w:adjustRightInd w:val="0"/>
              <w:rPr>
                <w:rFonts w:ascii="Arial Narrow" w:hAnsi="Arial Narrow" w:cs="Verdana"/>
                <w:sz w:val="20"/>
                <w:szCs w:val="20"/>
                <w:lang w:val="es-ES_tradnl"/>
              </w:rPr>
            </w:pPr>
            <w:r w:rsidRPr="001312F4">
              <w:rPr>
                <w:rFonts w:ascii="Arial Narrow" w:hAnsi="Arial Narrow" w:cs="Verdana"/>
                <w:sz w:val="20"/>
                <w:szCs w:val="20"/>
              </w:rPr>
              <w:tab/>
              <w:t xml:space="preserve"> </w:t>
            </w:r>
            <w:r w:rsidR="00D73D24" w:rsidRPr="001312F4">
              <w:rPr>
                <w:rFonts w:ascii="Arial Narrow" w:hAnsi="Arial Narrow" w:cs="Verdana"/>
                <w:sz w:val="20"/>
                <w:szCs w:val="20"/>
              </w:rPr>
              <w:t>3</w:t>
            </w:r>
            <w:r w:rsidR="008F2A98" w:rsidRPr="001312F4">
              <w:rPr>
                <w:rFonts w:ascii="Arial Narrow" w:hAnsi="Arial Narrow" w:cs="Verdana"/>
                <w:sz w:val="20"/>
                <w:szCs w:val="20"/>
                <w:lang w:val="es-ES_tradnl"/>
              </w:rPr>
              <w:t>. Historia de la Psicología Social</w:t>
            </w:r>
          </w:p>
          <w:p w14:paraId="29867987" w14:textId="77777777" w:rsidR="00D73D24" w:rsidRPr="001312F4" w:rsidRDefault="00D73D24" w:rsidP="00D73D24">
            <w:pPr>
              <w:autoSpaceDE w:val="0"/>
              <w:autoSpaceDN w:val="0"/>
              <w:adjustRightInd w:val="0"/>
              <w:ind w:firstLine="708"/>
              <w:rPr>
                <w:rFonts w:ascii="Arial Narrow" w:hAnsi="Arial Narrow" w:cs="Verdana"/>
                <w:sz w:val="20"/>
                <w:szCs w:val="20"/>
                <w:lang w:val="es-ES_tradnl"/>
              </w:rPr>
            </w:pPr>
            <w:r w:rsidRPr="001312F4">
              <w:rPr>
                <w:rFonts w:ascii="Arial Narrow" w:hAnsi="Arial Narrow" w:cs="Verdana"/>
                <w:sz w:val="20"/>
                <w:szCs w:val="20"/>
                <w:lang w:val="es-ES_tradnl"/>
              </w:rPr>
              <w:t xml:space="preserve"> 4. Individuo y sociedad: procesos de socialización </w:t>
            </w:r>
          </w:p>
          <w:p w14:paraId="26F0FD98" w14:textId="77777777" w:rsidR="008F2A98" w:rsidRPr="001312F4" w:rsidRDefault="008F2A98" w:rsidP="00260C5C">
            <w:pPr>
              <w:autoSpaceDE w:val="0"/>
              <w:autoSpaceDN w:val="0"/>
              <w:adjustRightInd w:val="0"/>
              <w:rPr>
                <w:rFonts w:ascii="Arial Narrow" w:hAnsi="Arial Narrow" w:cs="Verdana"/>
                <w:sz w:val="20"/>
                <w:szCs w:val="20"/>
                <w:lang w:val="es-ES_tradnl"/>
              </w:rPr>
            </w:pPr>
            <w:r w:rsidRPr="001312F4">
              <w:rPr>
                <w:rFonts w:ascii="Arial Narrow" w:hAnsi="Arial Narrow" w:cs="Verdana"/>
                <w:sz w:val="20"/>
                <w:szCs w:val="20"/>
                <w:lang w:val="es-ES_tradnl"/>
              </w:rPr>
              <w:t xml:space="preserve">           </w:t>
            </w:r>
            <w:r w:rsidR="006E46C6" w:rsidRPr="001312F4">
              <w:rPr>
                <w:rFonts w:ascii="Arial Narrow" w:hAnsi="Arial Narrow" w:cs="Verdana"/>
                <w:sz w:val="20"/>
                <w:szCs w:val="20"/>
                <w:lang w:val="es-ES_tradnl"/>
              </w:rPr>
              <w:t xml:space="preserve">   </w:t>
            </w:r>
          </w:p>
          <w:p w14:paraId="063D89FD" w14:textId="77777777" w:rsidR="008F2A98" w:rsidRPr="001312F4" w:rsidRDefault="008F2A98" w:rsidP="00260C5C">
            <w:pPr>
              <w:autoSpaceDE w:val="0"/>
              <w:autoSpaceDN w:val="0"/>
              <w:adjustRightInd w:val="0"/>
              <w:rPr>
                <w:rFonts w:ascii="Arial Narrow" w:hAnsi="Arial Narrow" w:cs="Verdana"/>
                <w:sz w:val="20"/>
                <w:szCs w:val="20"/>
              </w:rPr>
            </w:pPr>
            <w:r w:rsidRPr="001312F4">
              <w:rPr>
                <w:rFonts w:ascii="Arial Narrow" w:hAnsi="Arial Narrow" w:cs="Verdana"/>
                <w:sz w:val="20"/>
                <w:szCs w:val="20"/>
                <w:lang w:val="es-ES_tradnl"/>
              </w:rPr>
              <w:t xml:space="preserve">TEMA 2. </w:t>
            </w:r>
            <w:r w:rsidRPr="001312F4">
              <w:rPr>
                <w:rFonts w:ascii="Arial Narrow" w:hAnsi="Arial Narrow" w:cs="Verdana"/>
                <w:sz w:val="20"/>
                <w:szCs w:val="20"/>
              </w:rPr>
              <w:t>PRINCIPALES PLANTEAMIENTOS TEÓRICOS Y METODOLÓGICOS</w:t>
            </w:r>
          </w:p>
          <w:p w14:paraId="01E35341" w14:textId="77777777" w:rsidR="008F2A98" w:rsidRPr="001312F4" w:rsidRDefault="006E46C6" w:rsidP="00260C5C">
            <w:pPr>
              <w:autoSpaceDE w:val="0"/>
              <w:autoSpaceDN w:val="0"/>
              <w:adjustRightInd w:val="0"/>
              <w:rPr>
                <w:rFonts w:ascii="Arial Narrow" w:hAnsi="Arial Narrow" w:cs="Verdana"/>
                <w:sz w:val="20"/>
                <w:szCs w:val="20"/>
              </w:rPr>
            </w:pPr>
            <w:r w:rsidRPr="001312F4">
              <w:rPr>
                <w:rFonts w:ascii="Arial Narrow" w:hAnsi="Arial Narrow" w:cs="Verdana"/>
                <w:sz w:val="20"/>
                <w:szCs w:val="20"/>
              </w:rPr>
              <w:tab/>
              <w:t xml:space="preserve"> </w:t>
            </w:r>
            <w:r w:rsidR="008F2A98" w:rsidRPr="001312F4">
              <w:rPr>
                <w:rFonts w:ascii="Arial Narrow" w:hAnsi="Arial Narrow" w:cs="Verdana"/>
                <w:sz w:val="20"/>
                <w:szCs w:val="20"/>
              </w:rPr>
              <w:t>1.</w:t>
            </w:r>
            <w:r w:rsidR="000D14DC" w:rsidRPr="001312F4">
              <w:rPr>
                <w:rFonts w:ascii="Arial Narrow" w:hAnsi="Arial Narrow" w:cs="Verdana"/>
                <w:sz w:val="20"/>
                <w:szCs w:val="20"/>
              </w:rPr>
              <w:t xml:space="preserve"> </w:t>
            </w:r>
            <w:r w:rsidR="001639F5" w:rsidRPr="001312F4">
              <w:rPr>
                <w:rFonts w:ascii="Arial Narrow" w:hAnsi="Arial Narrow" w:cs="Verdana"/>
                <w:sz w:val="20"/>
                <w:szCs w:val="20"/>
              </w:rPr>
              <w:t>Principales orientaciones teóricas</w:t>
            </w:r>
          </w:p>
          <w:p w14:paraId="08FD9BC4" w14:textId="77777777" w:rsidR="000D14DC" w:rsidRPr="001312F4" w:rsidRDefault="006E46C6" w:rsidP="00260C5C">
            <w:pPr>
              <w:autoSpaceDE w:val="0"/>
              <w:autoSpaceDN w:val="0"/>
              <w:adjustRightInd w:val="0"/>
              <w:rPr>
                <w:rFonts w:ascii="Arial Narrow" w:hAnsi="Arial Narrow" w:cs="Verdana"/>
                <w:sz w:val="20"/>
                <w:szCs w:val="20"/>
              </w:rPr>
            </w:pPr>
            <w:r w:rsidRPr="001312F4">
              <w:rPr>
                <w:rFonts w:ascii="Arial Narrow" w:hAnsi="Arial Narrow" w:cs="Verdana"/>
                <w:sz w:val="20"/>
                <w:szCs w:val="20"/>
              </w:rPr>
              <w:tab/>
            </w:r>
            <w:r w:rsidR="0033118D" w:rsidRPr="001312F4">
              <w:rPr>
                <w:rFonts w:ascii="Arial Narrow" w:hAnsi="Arial Narrow" w:cs="Verdana"/>
                <w:color w:val="FF6600"/>
                <w:sz w:val="20"/>
                <w:szCs w:val="20"/>
              </w:rPr>
              <w:t xml:space="preserve"> </w:t>
            </w:r>
            <w:r w:rsidR="0033118D" w:rsidRPr="001312F4">
              <w:rPr>
                <w:rFonts w:ascii="Arial Narrow" w:hAnsi="Arial Narrow" w:cs="Verdana"/>
                <w:sz w:val="20"/>
                <w:szCs w:val="20"/>
              </w:rPr>
              <w:t>2</w:t>
            </w:r>
            <w:r w:rsidR="008F2A98" w:rsidRPr="001312F4">
              <w:rPr>
                <w:rFonts w:ascii="Arial Narrow" w:hAnsi="Arial Narrow" w:cs="Verdana"/>
                <w:sz w:val="20"/>
                <w:szCs w:val="20"/>
              </w:rPr>
              <w:t xml:space="preserve">. </w:t>
            </w:r>
            <w:r w:rsidR="001639F5" w:rsidRPr="001312F4">
              <w:rPr>
                <w:rFonts w:ascii="Arial Narrow" w:hAnsi="Arial Narrow" w:cs="Verdana"/>
                <w:sz w:val="20"/>
                <w:szCs w:val="20"/>
              </w:rPr>
              <w:t>M</w:t>
            </w:r>
            <w:r w:rsidR="000D14DC" w:rsidRPr="001312F4">
              <w:rPr>
                <w:rFonts w:ascii="Arial Narrow" w:hAnsi="Arial Narrow" w:cs="Verdana"/>
                <w:sz w:val="20"/>
                <w:szCs w:val="20"/>
              </w:rPr>
              <w:t>étodos</w:t>
            </w:r>
            <w:r w:rsidR="001639F5" w:rsidRPr="001312F4">
              <w:rPr>
                <w:rFonts w:ascii="Arial Narrow" w:hAnsi="Arial Narrow" w:cs="Verdana"/>
                <w:sz w:val="20"/>
                <w:szCs w:val="20"/>
              </w:rPr>
              <w:t>, diseños y técnicas.</w:t>
            </w:r>
          </w:p>
          <w:p w14:paraId="044D55B2" w14:textId="77777777" w:rsidR="000D14DC" w:rsidRPr="001312F4" w:rsidRDefault="006E46C6" w:rsidP="00260C5C">
            <w:pPr>
              <w:autoSpaceDE w:val="0"/>
              <w:autoSpaceDN w:val="0"/>
              <w:adjustRightInd w:val="0"/>
              <w:rPr>
                <w:rFonts w:ascii="Arial Narrow" w:hAnsi="Arial Narrow" w:cs="Verdana"/>
                <w:sz w:val="20"/>
                <w:szCs w:val="20"/>
              </w:rPr>
            </w:pPr>
            <w:r w:rsidRPr="001312F4">
              <w:rPr>
                <w:rFonts w:ascii="Arial Narrow" w:hAnsi="Arial Narrow" w:cs="Verdana"/>
                <w:sz w:val="20"/>
                <w:szCs w:val="20"/>
              </w:rPr>
              <w:tab/>
              <w:t xml:space="preserve"> </w:t>
            </w:r>
            <w:r w:rsidR="0033118D" w:rsidRPr="001312F4">
              <w:rPr>
                <w:rFonts w:ascii="Arial Narrow" w:hAnsi="Arial Narrow" w:cs="Verdana"/>
                <w:sz w:val="20"/>
                <w:szCs w:val="20"/>
              </w:rPr>
              <w:t>3</w:t>
            </w:r>
            <w:r w:rsidR="000D14DC" w:rsidRPr="001312F4">
              <w:rPr>
                <w:rFonts w:ascii="Arial Narrow" w:hAnsi="Arial Narrow" w:cs="Verdana"/>
                <w:sz w:val="20"/>
                <w:szCs w:val="20"/>
              </w:rPr>
              <w:t>. La validez de la investigación psicosocial</w:t>
            </w:r>
            <w:r w:rsidR="000D14DC" w:rsidRPr="001312F4">
              <w:rPr>
                <w:rFonts w:ascii="Arial Narrow" w:hAnsi="Arial Narrow" w:cs="Verdana"/>
                <w:sz w:val="20"/>
                <w:szCs w:val="20"/>
              </w:rPr>
              <w:tab/>
            </w:r>
            <w:r w:rsidR="000D14DC" w:rsidRPr="001312F4">
              <w:rPr>
                <w:rFonts w:ascii="Arial Narrow" w:hAnsi="Arial Narrow" w:cs="Verdana"/>
                <w:sz w:val="20"/>
                <w:szCs w:val="20"/>
              </w:rPr>
              <w:tab/>
            </w:r>
            <w:r w:rsidR="000D14DC" w:rsidRPr="001312F4">
              <w:rPr>
                <w:rFonts w:ascii="Arial Narrow" w:hAnsi="Arial Narrow" w:cs="Verdana"/>
                <w:sz w:val="20"/>
                <w:szCs w:val="20"/>
              </w:rPr>
              <w:tab/>
            </w:r>
          </w:p>
          <w:p w14:paraId="25DD4D92" w14:textId="77777777" w:rsidR="000D14DC" w:rsidRPr="001312F4" w:rsidRDefault="000D14DC" w:rsidP="00260C5C">
            <w:pPr>
              <w:autoSpaceDE w:val="0"/>
              <w:autoSpaceDN w:val="0"/>
              <w:adjustRightInd w:val="0"/>
              <w:rPr>
                <w:rFonts w:ascii="Arial Narrow" w:hAnsi="Arial Narrow" w:cs="Verdana"/>
                <w:sz w:val="20"/>
                <w:szCs w:val="20"/>
              </w:rPr>
            </w:pPr>
            <w:r w:rsidRPr="001312F4">
              <w:rPr>
                <w:rFonts w:ascii="Arial Narrow" w:hAnsi="Arial Narrow" w:cs="Verdana"/>
                <w:sz w:val="20"/>
                <w:szCs w:val="20"/>
              </w:rPr>
              <w:tab/>
              <w:t xml:space="preserve"> </w:t>
            </w:r>
            <w:r w:rsidR="0033118D" w:rsidRPr="001312F4">
              <w:rPr>
                <w:rFonts w:ascii="Arial Narrow" w:hAnsi="Arial Narrow" w:cs="Verdana"/>
                <w:sz w:val="20"/>
                <w:szCs w:val="20"/>
              </w:rPr>
              <w:t>4</w:t>
            </w:r>
            <w:r w:rsidRPr="001312F4">
              <w:rPr>
                <w:rFonts w:ascii="Arial Narrow" w:hAnsi="Arial Narrow" w:cs="Verdana"/>
                <w:sz w:val="20"/>
                <w:szCs w:val="20"/>
              </w:rPr>
              <w:t xml:space="preserve">. </w:t>
            </w:r>
            <w:r w:rsidR="00D73D24" w:rsidRPr="001312F4">
              <w:rPr>
                <w:rFonts w:ascii="Arial Narrow" w:hAnsi="Arial Narrow" w:cs="Verdana"/>
                <w:sz w:val="20"/>
                <w:szCs w:val="20"/>
              </w:rPr>
              <w:t>La ética en la investigación</w:t>
            </w:r>
            <w:r w:rsidRPr="001312F4">
              <w:rPr>
                <w:rFonts w:ascii="Arial Narrow" w:hAnsi="Arial Narrow" w:cs="Verdana"/>
                <w:sz w:val="20"/>
                <w:szCs w:val="20"/>
              </w:rPr>
              <w:t xml:space="preserve"> </w:t>
            </w:r>
            <w:r w:rsidR="00D73D24" w:rsidRPr="001312F4">
              <w:rPr>
                <w:rFonts w:ascii="Arial Narrow" w:hAnsi="Arial Narrow" w:cs="Verdana"/>
                <w:sz w:val="20"/>
                <w:szCs w:val="20"/>
              </w:rPr>
              <w:t>p</w:t>
            </w:r>
            <w:r w:rsidRPr="001312F4">
              <w:rPr>
                <w:rFonts w:ascii="Arial Narrow" w:hAnsi="Arial Narrow" w:cs="Verdana"/>
                <w:sz w:val="20"/>
                <w:szCs w:val="20"/>
              </w:rPr>
              <w:t>sico</w:t>
            </w:r>
            <w:r w:rsidR="00D73D24" w:rsidRPr="001312F4">
              <w:rPr>
                <w:rFonts w:ascii="Arial Narrow" w:hAnsi="Arial Narrow" w:cs="Verdana"/>
                <w:sz w:val="20"/>
                <w:szCs w:val="20"/>
              </w:rPr>
              <w:t>s</w:t>
            </w:r>
            <w:r w:rsidRPr="001312F4">
              <w:rPr>
                <w:rFonts w:ascii="Arial Narrow" w:hAnsi="Arial Narrow" w:cs="Verdana"/>
                <w:sz w:val="20"/>
                <w:szCs w:val="20"/>
              </w:rPr>
              <w:t>ocial</w:t>
            </w:r>
          </w:p>
          <w:p w14:paraId="35F5A24D" w14:textId="77777777" w:rsidR="000D14DC" w:rsidRPr="001312F4" w:rsidRDefault="000D14DC" w:rsidP="00260C5C">
            <w:pPr>
              <w:autoSpaceDE w:val="0"/>
              <w:autoSpaceDN w:val="0"/>
              <w:adjustRightInd w:val="0"/>
              <w:rPr>
                <w:rFonts w:ascii="Arial Narrow" w:hAnsi="Arial Narrow" w:cs="Verdana"/>
                <w:sz w:val="20"/>
                <w:szCs w:val="20"/>
              </w:rPr>
            </w:pPr>
            <w:r w:rsidRPr="001312F4">
              <w:rPr>
                <w:rFonts w:ascii="Arial Narrow" w:hAnsi="Arial Narrow" w:cs="Verdana"/>
                <w:sz w:val="20"/>
                <w:szCs w:val="20"/>
              </w:rPr>
              <w:tab/>
            </w:r>
          </w:p>
          <w:p w14:paraId="2B6022C4" w14:textId="77777777" w:rsidR="008F2A98" w:rsidRPr="001312F4" w:rsidRDefault="008F2A98" w:rsidP="00260C5C">
            <w:pPr>
              <w:autoSpaceDE w:val="0"/>
              <w:autoSpaceDN w:val="0"/>
              <w:adjustRightInd w:val="0"/>
              <w:rPr>
                <w:rFonts w:ascii="Arial Narrow" w:hAnsi="Arial Narrow" w:cs="Verdana"/>
                <w:sz w:val="20"/>
                <w:szCs w:val="20"/>
              </w:rPr>
            </w:pPr>
            <w:r w:rsidRPr="001312F4">
              <w:rPr>
                <w:rFonts w:ascii="Arial Narrow" w:hAnsi="Arial Narrow" w:cs="Verdana"/>
                <w:sz w:val="20"/>
                <w:szCs w:val="20"/>
              </w:rPr>
              <w:t>TEMA 3. COGNICIÓN SOCIAL</w:t>
            </w:r>
            <w:r w:rsidR="00D73D24" w:rsidRPr="001312F4">
              <w:rPr>
                <w:rFonts w:ascii="Arial Narrow" w:hAnsi="Arial Narrow" w:cs="Verdana"/>
                <w:sz w:val="20"/>
                <w:szCs w:val="20"/>
              </w:rPr>
              <w:t xml:space="preserve"> Y REPRESENTACIÓN SOCIAL</w:t>
            </w:r>
          </w:p>
          <w:p w14:paraId="222274EC" w14:textId="77777777" w:rsidR="003963D4" w:rsidRPr="001312F4" w:rsidRDefault="002A13FB" w:rsidP="00260C5C">
            <w:pPr>
              <w:jc w:val="both"/>
              <w:rPr>
                <w:rFonts w:ascii="Arial Narrow" w:hAnsi="Arial Narrow"/>
                <w:sz w:val="20"/>
                <w:szCs w:val="20"/>
              </w:rPr>
            </w:pPr>
            <w:r w:rsidRPr="001312F4">
              <w:rPr>
                <w:rFonts w:ascii="Arial Narrow" w:hAnsi="Arial Narrow"/>
                <w:sz w:val="20"/>
                <w:szCs w:val="20"/>
                <w:lang w:val="es-ES_tradnl"/>
              </w:rPr>
              <w:t xml:space="preserve">              </w:t>
            </w:r>
            <w:r w:rsidR="003963D4" w:rsidRPr="001312F4">
              <w:rPr>
                <w:rFonts w:ascii="Arial Narrow" w:hAnsi="Arial Narrow"/>
                <w:sz w:val="20"/>
                <w:szCs w:val="20"/>
                <w:lang w:val="es-ES_tradnl"/>
              </w:rPr>
              <w:t xml:space="preserve">1. Introducción </w:t>
            </w:r>
            <w:r w:rsidR="003963D4" w:rsidRPr="001312F4">
              <w:rPr>
                <w:rFonts w:ascii="Arial Narrow" w:hAnsi="Arial Narrow"/>
                <w:sz w:val="20"/>
                <w:szCs w:val="20"/>
              </w:rPr>
              <w:t>¿Qué es la cognición social?</w:t>
            </w:r>
            <w:r w:rsidR="00D73D24" w:rsidRPr="001312F4">
              <w:rPr>
                <w:rFonts w:ascii="Arial Narrow" w:hAnsi="Arial Narrow"/>
                <w:sz w:val="20"/>
                <w:szCs w:val="20"/>
              </w:rPr>
              <w:t xml:space="preserve"> </w:t>
            </w:r>
          </w:p>
          <w:p w14:paraId="1EEC52A9" w14:textId="77777777" w:rsidR="003963D4" w:rsidRPr="001312F4" w:rsidRDefault="003963D4" w:rsidP="00260C5C">
            <w:pPr>
              <w:ind w:left="705"/>
              <w:jc w:val="both"/>
              <w:rPr>
                <w:rFonts w:ascii="Arial Narrow" w:hAnsi="Arial Narrow"/>
                <w:sz w:val="20"/>
                <w:szCs w:val="20"/>
              </w:rPr>
            </w:pPr>
            <w:r w:rsidRPr="001312F4">
              <w:rPr>
                <w:rFonts w:ascii="Arial Narrow" w:hAnsi="Arial Narrow"/>
                <w:sz w:val="20"/>
                <w:szCs w:val="20"/>
              </w:rPr>
              <w:tab/>
              <w:t>2. El procesamiento de la información social</w:t>
            </w:r>
            <w:r w:rsidRPr="001312F4">
              <w:rPr>
                <w:rFonts w:ascii="Arial Narrow" w:hAnsi="Arial Narrow"/>
                <w:sz w:val="20"/>
                <w:szCs w:val="20"/>
              </w:rPr>
              <w:tab/>
            </w:r>
            <w:r w:rsidRPr="001312F4">
              <w:rPr>
                <w:rFonts w:ascii="Arial Narrow" w:hAnsi="Arial Narrow"/>
                <w:sz w:val="20"/>
                <w:szCs w:val="20"/>
              </w:rPr>
              <w:tab/>
            </w:r>
          </w:p>
          <w:p w14:paraId="6B2BD776" w14:textId="77777777" w:rsidR="003963D4" w:rsidRPr="001312F4" w:rsidRDefault="003963D4" w:rsidP="00260C5C">
            <w:pPr>
              <w:ind w:left="705"/>
              <w:jc w:val="both"/>
              <w:rPr>
                <w:rFonts w:ascii="Arial Narrow" w:hAnsi="Arial Narrow"/>
                <w:sz w:val="20"/>
                <w:szCs w:val="20"/>
              </w:rPr>
            </w:pPr>
            <w:r w:rsidRPr="001312F4">
              <w:rPr>
                <w:rFonts w:ascii="Arial Narrow" w:hAnsi="Arial Narrow"/>
                <w:sz w:val="20"/>
                <w:szCs w:val="20"/>
                <w:lang w:val="es-ES_tradnl"/>
              </w:rPr>
              <w:t xml:space="preserve">3. </w:t>
            </w:r>
            <w:r w:rsidRPr="001312F4">
              <w:rPr>
                <w:rFonts w:ascii="Arial Narrow" w:hAnsi="Arial Narrow"/>
                <w:sz w:val="20"/>
                <w:szCs w:val="20"/>
              </w:rPr>
              <w:t>La forma en que organizamos y almacenamos la información sobre los demás</w:t>
            </w:r>
          </w:p>
          <w:p w14:paraId="0BF5C14E" w14:textId="77777777" w:rsidR="003963D4" w:rsidRPr="001312F4" w:rsidRDefault="003963D4" w:rsidP="00260C5C">
            <w:pPr>
              <w:tabs>
                <w:tab w:val="left" w:pos="-1429"/>
                <w:tab w:val="left" w:pos="0"/>
                <w:tab w:val="left" w:pos="705"/>
                <w:tab w:val="left" w:pos="1413"/>
                <w:tab w:val="left" w:pos="2121"/>
                <w:tab w:val="left" w:pos="2829"/>
                <w:tab w:val="left" w:pos="3537"/>
                <w:tab w:val="left" w:pos="4245"/>
                <w:tab w:val="left" w:pos="4953"/>
                <w:tab w:val="left" w:pos="5661"/>
                <w:tab w:val="left" w:pos="6369"/>
                <w:tab w:val="left" w:pos="7077"/>
                <w:tab w:val="left" w:pos="7788"/>
                <w:tab w:val="left" w:pos="8496"/>
              </w:tabs>
              <w:ind w:firstLine="705"/>
              <w:jc w:val="both"/>
              <w:rPr>
                <w:rFonts w:ascii="Arial Narrow" w:hAnsi="Arial Narrow"/>
                <w:sz w:val="20"/>
                <w:szCs w:val="20"/>
                <w:lang w:val="es-ES_tradnl"/>
              </w:rPr>
            </w:pPr>
            <w:r w:rsidRPr="001312F4">
              <w:rPr>
                <w:rFonts w:ascii="Arial Narrow" w:hAnsi="Arial Narrow"/>
                <w:sz w:val="20"/>
                <w:szCs w:val="20"/>
                <w:lang w:val="es-ES_tradnl"/>
              </w:rPr>
              <w:t>4. La activación del conocimiento</w:t>
            </w:r>
            <w:r w:rsidR="00D73D24" w:rsidRPr="001312F4">
              <w:rPr>
                <w:rFonts w:ascii="Arial Narrow" w:hAnsi="Arial Narrow"/>
                <w:sz w:val="20"/>
                <w:szCs w:val="20"/>
                <w:lang w:val="es-ES_tradnl"/>
              </w:rPr>
              <w:t xml:space="preserve"> e inferencia social</w:t>
            </w:r>
          </w:p>
          <w:p w14:paraId="6E05957D" w14:textId="77777777" w:rsidR="00977458" w:rsidRPr="001312F4" w:rsidRDefault="001639F5" w:rsidP="00260C5C">
            <w:pPr>
              <w:autoSpaceDE w:val="0"/>
              <w:autoSpaceDN w:val="0"/>
              <w:adjustRightInd w:val="0"/>
              <w:rPr>
                <w:rFonts w:ascii="Arial Narrow" w:hAnsi="Arial Narrow" w:cs="Verdana"/>
                <w:sz w:val="20"/>
                <w:szCs w:val="20"/>
              </w:rPr>
            </w:pPr>
            <w:r w:rsidRPr="001312F4">
              <w:rPr>
                <w:rFonts w:ascii="Arial Narrow" w:hAnsi="Arial Narrow" w:cs="Verdana"/>
                <w:sz w:val="20"/>
                <w:szCs w:val="20"/>
              </w:rPr>
              <w:t xml:space="preserve">              5. Representaciones sociales</w:t>
            </w:r>
          </w:p>
          <w:p w14:paraId="6744D98A" w14:textId="77777777" w:rsidR="001312F4" w:rsidRDefault="001312F4" w:rsidP="00260C5C">
            <w:pPr>
              <w:autoSpaceDE w:val="0"/>
              <w:autoSpaceDN w:val="0"/>
              <w:adjustRightInd w:val="0"/>
              <w:rPr>
                <w:rFonts w:ascii="Arial Narrow" w:hAnsi="Arial Narrow" w:cs="Verdana"/>
                <w:sz w:val="20"/>
                <w:szCs w:val="20"/>
              </w:rPr>
            </w:pPr>
          </w:p>
          <w:p w14:paraId="575A6A28" w14:textId="77777777" w:rsidR="008F2A98" w:rsidRPr="001312F4" w:rsidRDefault="008F2A98" w:rsidP="00260C5C">
            <w:pPr>
              <w:autoSpaceDE w:val="0"/>
              <w:autoSpaceDN w:val="0"/>
              <w:adjustRightInd w:val="0"/>
              <w:rPr>
                <w:rFonts w:ascii="Arial Narrow" w:hAnsi="Arial Narrow" w:cs="Verdana"/>
                <w:sz w:val="20"/>
                <w:szCs w:val="20"/>
              </w:rPr>
            </w:pPr>
            <w:r w:rsidRPr="001312F4">
              <w:rPr>
                <w:rFonts w:ascii="Arial Narrow" w:hAnsi="Arial Narrow" w:cs="Verdana"/>
                <w:sz w:val="20"/>
                <w:szCs w:val="20"/>
              </w:rPr>
              <w:t>TEMA 4. PERCEPCIÓN DE PERSONAS.</w:t>
            </w:r>
          </w:p>
          <w:p w14:paraId="42A7775E" w14:textId="77777777" w:rsidR="00D8011A" w:rsidRPr="001312F4" w:rsidRDefault="00E37D2E" w:rsidP="00260C5C">
            <w:pPr>
              <w:autoSpaceDE w:val="0"/>
              <w:autoSpaceDN w:val="0"/>
              <w:adjustRightInd w:val="0"/>
              <w:rPr>
                <w:rFonts w:ascii="Arial Narrow" w:hAnsi="Arial Narrow" w:cs="Verdana"/>
                <w:sz w:val="20"/>
                <w:szCs w:val="20"/>
              </w:rPr>
            </w:pPr>
            <w:r w:rsidRPr="001312F4">
              <w:rPr>
                <w:rFonts w:ascii="Arial Narrow" w:hAnsi="Arial Narrow" w:cs="Verdana"/>
                <w:sz w:val="20"/>
                <w:szCs w:val="20"/>
              </w:rPr>
              <w:tab/>
              <w:t xml:space="preserve"> </w:t>
            </w:r>
            <w:r w:rsidR="00D8011A" w:rsidRPr="001312F4">
              <w:rPr>
                <w:rFonts w:ascii="Arial Narrow" w:hAnsi="Arial Narrow" w:cs="Verdana"/>
                <w:sz w:val="20"/>
                <w:szCs w:val="20"/>
              </w:rPr>
              <w:t>1. Introducción: percepción e interacción</w:t>
            </w:r>
          </w:p>
          <w:p w14:paraId="2D9B2E23" w14:textId="77777777" w:rsidR="00E37D2E" w:rsidRPr="001312F4" w:rsidRDefault="001A3BAF" w:rsidP="00260C5C">
            <w:pPr>
              <w:autoSpaceDE w:val="0"/>
              <w:autoSpaceDN w:val="0"/>
              <w:adjustRightInd w:val="0"/>
              <w:rPr>
                <w:rFonts w:ascii="Arial Narrow" w:hAnsi="Arial Narrow" w:cs="Verdana"/>
                <w:sz w:val="20"/>
                <w:szCs w:val="20"/>
              </w:rPr>
            </w:pPr>
            <w:r w:rsidRPr="001312F4">
              <w:rPr>
                <w:rFonts w:ascii="Arial Narrow" w:hAnsi="Arial Narrow" w:cs="Verdana"/>
                <w:sz w:val="20"/>
                <w:szCs w:val="20"/>
              </w:rPr>
              <w:tab/>
              <w:t xml:space="preserve"> 2. </w:t>
            </w:r>
            <w:r w:rsidR="00D8011A" w:rsidRPr="001312F4">
              <w:rPr>
                <w:rFonts w:ascii="Arial Narrow" w:hAnsi="Arial Narrow" w:cs="Verdana"/>
                <w:sz w:val="20"/>
                <w:szCs w:val="20"/>
              </w:rPr>
              <w:t>Metas y objetivos de la percepción de personas</w:t>
            </w:r>
          </w:p>
          <w:p w14:paraId="3545B827" w14:textId="77777777" w:rsidR="00D8011A" w:rsidRPr="001312F4" w:rsidRDefault="00E37D2E" w:rsidP="00260C5C">
            <w:pPr>
              <w:autoSpaceDE w:val="0"/>
              <w:autoSpaceDN w:val="0"/>
              <w:adjustRightInd w:val="0"/>
              <w:rPr>
                <w:rFonts w:ascii="Arial Narrow" w:hAnsi="Arial Narrow" w:cs="Verdana"/>
                <w:sz w:val="20"/>
                <w:szCs w:val="20"/>
              </w:rPr>
            </w:pPr>
            <w:r w:rsidRPr="001312F4">
              <w:rPr>
                <w:rFonts w:ascii="Arial Narrow" w:hAnsi="Arial Narrow" w:cs="Verdana"/>
                <w:sz w:val="20"/>
                <w:szCs w:val="20"/>
              </w:rPr>
              <w:tab/>
              <w:t xml:space="preserve"> </w:t>
            </w:r>
            <w:r w:rsidR="00D8011A" w:rsidRPr="001312F4">
              <w:rPr>
                <w:rFonts w:ascii="Arial Narrow" w:hAnsi="Arial Narrow" w:cs="Verdana"/>
                <w:sz w:val="20"/>
                <w:szCs w:val="20"/>
              </w:rPr>
              <w:t>3. Formación de impresiones.</w:t>
            </w:r>
          </w:p>
          <w:p w14:paraId="4EB675ED" w14:textId="77777777" w:rsidR="00D8011A" w:rsidRPr="001312F4" w:rsidRDefault="00D8011A" w:rsidP="00260C5C">
            <w:pPr>
              <w:autoSpaceDE w:val="0"/>
              <w:autoSpaceDN w:val="0"/>
              <w:adjustRightInd w:val="0"/>
              <w:rPr>
                <w:rFonts w:ascii="Arial Narrow" w:hAnsi="Arial Narrow" w:cs="Verdana"/>
                <w:sz w:val="20"/>
                <w:szCs w:val="20"/>
              </w:rPr>
            </w:pPr>
            <w:r w:rsidRPr="001312F4">
              <w:rPr>
                <w:rFonts w:ascii="Arial Narrow" w:hAnsi="Arial Narrow" w:cs="Verdana"/>
                <w:sz w:val="20"/>
                <w:szCs w:val="20"/>
              </w:rPr>
              <w:tab/>
              <w:t xml:space="preserve"> </w:t>
            </w:r>
            <w:r w:rsidR="00D73D24" w:rsidRPr="001312F4">
              <w:rPr>
                <w:rFonts w:ascii="Arial Narrow" w:hAnsi="Arial Narrow" w:cs="Verdana"/>
                <w:sz w:val="20"/>
                <w:szCs w:val="20"/>
              </w:rPr>
              <w:t>4</w:t>
            </w:r>
            <w:r w:rsidRPr="001312F4">
              <w:rPr>
                <w:rFonts w:ascii="Arial Narrow" w:hAnsi="Arial Narrow" w:cs="Verdana"/>
                <w:sz w:val="20"/>
                <w:szCs w:val="20"/>
              </w:rPr>
              <w:t>. Factores que influyen en la percepción de personas</w:t>
            </w:r>
          </w:p>
          <w:p w14:paraId="48D6E30F" w14:textId="77777777" w:rsidR="00D8011A" w:rsidRPr="001312F4" w:rsidRDefault="00D8011A" w:rsidP="00260C5C">
            <w:pPr>
              <w:autoSpaceDE w:val="0"/>
              <w:autoSpaceDN w:val="0"/>
              <w:adjustRightInd w:val="0"/>
              <w:rPr>
                <w:rFonts w:ascii="Arial Narrow" w:hAnsi="Arial Narrow" w:cs="Verdana"/>
                <w:sz w:val="20"/>
                <w:szCs w:val="20"/>
              </w:rPr>
            </w:pPr>
            <w:r w:rsidRPr="001312F4">
              <w:rPr>
                <w:rFonts w:ascii="Arial Narrow" w:hAnsi="Arial Narrow" w:cs="Verdana"/>
                <w:sz w:val="20"/>
                <w:szCs w:val="20"/>
              </w:rPr>
              <w:tab/>
              <w:t xml:space="preserve"> </w:t>
            </w:r>
            <w:r w:rsidR="001A3BAF" w:rsidRPr="001312F4">
              <w:rPr>
                <w:rFonts w:ascii="Arial Narrow" w:hAnsi="Arial Narrow" w:cs="Verdana"/>
                <w:sz w:val="20"/>
                <w:szCs w:val="20"/>
              </w:rPr>
              <w:t>5</w:t>
            </w:r>
            <w:r w:rsidRPr="001312F4">
              <w:rPr>
                <w:rFonts w:ascii="Arial Narrow" w:hAnsi="Arial Narrow" w:cs="Verdana"/>
                <w:sz w:val="20"/>
                <w:szCs w:val="20"/>
              </w:rPr>
              <w:t>. Las expectativas del perceptor y su influencia en la interacción social</w:t>
            </w:r>
          </w:p>
          <w:p w14:paraId="76D187BE" w14:textId="77777777" w:rsidR="008F2A98" w:rsidRPr="001312F4" w:rsidRDefault="00D8011A" w:rsidP="00260C5C">
            <w:pPr>
              <w:autoSpaceDE w:val="0"/>
              <w:autoSpaceDN w:val="0"/>
              <w:adjustRightInd w:val="0"/>
              <w:rPr>
                <w:rFonts w:ascii="Arial Narrow" w:hAnsi="Arial Narrow" w:cs="Verdana"/>
                <w:sz w:val="20"/>
                <w:szCs w:val="20"/>
              </w:rPr>
            </w:pPr>
            <w:r w:rsidRPr="001312F4">
              <w:rPr>
                <w:rFonts w:ascii="Arial Narrow" w:hAnsi="Arial Narrow" w:cs="Verdana"/>
                <w:sz w:val="20"/>
                <w:szCs w:val="20"/>
              </w:rPr>
              <w:lastRenderedPageBreak/>
              <w:tab/>
              <w:t xml:space="preserve"> </w:t>
            </w:r>
          </w:p>
          <w:p w14:paraId="5F51874C" w14:textId="77777777" w:rsidR="008F2A98" w:rsidRPr="001312F4" w:rsidRDefault="008F2A98" w:rsidP="00260C5C">
            <w:pPr>
              <w:autoSpaceDE w:val="0"/>
              <w:autoSpaceDN w:val="0"/>
              <w:adjustRightInd w:val="0"/>
              <w:rPr>
                <w:rFonts w:ascii="Arial Narrow" w:hAnsi="Arial Narrow" w:cs="Verdana"/>
                <w:sz w:val="20"/>
                <w:szCs w:val="20"/>
              </w:rPr>
            </w:pPr>
            <w:r w:rsidRPr="001312F4">
              <w:rPr>
                <w:rFonts w:ascii="Arial Narrow" w:hAnsi="Arial Narrow" w:cs="Verdana"/>
                <w:sz w:val="20"/>
                <w:szCs w:val="20"/>
              </w:rPr>
              <w:t>TEMA 5. PROCESOS DE ATRIBUCIÓN</w:t>
            </w:r>
          </w:p>
          <w:p w14:paraId="55C05170" w14:textId="77777777" w:rsidR="008D4CF9" w:rsidRPr="001312F4" w:rsidRDefault="00E37D2E" w:rsidP="00260C5C">
            <w:pPr>
              <w:autoSpaceDE w:val="0"/>
              <w:autoSpaceDN w:val="0"/>
              <w:adjustRightInd w:val="0"/>
              <w:rPr>
                <w:rFonts w:ascii="Arial Narrow" w:hAnsi="Arial Narrow" w:cs="Verdana"/>
                <w:sz w:val="20"/>
                <w:szCs w:val="20"/>
              </w:rPr>
            </w:pPr>
            <w:r w:rsidRPr="001312F4">
              <w:rPr>
                <w:rFonts w:ascii="Arial Narrow" w:hAnsi="Arial Narrow" w:cs="Verdana"/>
                <w:sz w:val="20"/>
                <w:szCs w:val="20"/>
              </w:rPr>
              <w:tab/>
              <w:t xml:space="preserve"> </w:t>
            </w:r>
            <w:r w:rsidR="008D4CF9" w:rsidRPr="001312F4">
              <w:rPr>
                <w:rFonts w:ascii="Arial Narrow" w:hAnsi="Arial Narrow" w:cs="Verdana"/>
                <w:sz w:val="20"/>
                <w:szCs w:val="20"/>
              </w:rPr>
              <w:t>1. Introducción</w:t>
            </w:r>
          </w:p>
          <w:p w14:paraId="4E0125EE" w14:textId="77777777" w:rsidR="008D4CF9" w:rsidRPr="001312F4" w:rsidRDefault="00E37D2E" w:rsidP="00260C5C">
            <w:pPr>
              <w:autoSpaceDE w:val="0"/>
              <w:autoSpaceDN w:val="0"/>
              <w:adjustRightInd w:val="0"/>
              <w:rPr>
                <w:rFonts w:ascii="Arial Narrow" w:hAnsi="Arial Narrow" w:cs="Verdana"/>
                <w:sz w:val="20"/>
                <w:szCs w:val="20"/>
              </w:rPr>
            </w:pPr>
            <w:r w:rsidRPr="001312F4">
              <w:rPr>
                <w:rFonts w:ascii="Arial Narrow" w:hAnsi="Arial Narrow" w:cs="Verdana"/>
                <w:sz w:val="20"/>
                <w:szCs w:val="20"/>
              </w:rPr>
              <w:tab/>
              <w:t xml:space="preserve"> </w:t>
            </w:r>
            <w:r w:rsidR="008D4CF9" w:rsidRPr="001312F4">
              <w:rPr>
                <w:rFonts w:ascii="Arial Narrow" w:hAnsi="Arial Narrow" w:cs="Verdana"/>
                <w:sz w:val="20"/>
                <w:szCs w:val="20"/>
              </w:rPr>
              <w:t xml:space="preserve">2. </w:t>
            </w:r>
            <w:proofErr w:type="spellStart"/>
            <w:r w:rsidR="008D4CF9" w:rsidRPr="001312F4">
              <w:rPr>
                <w:rFonts w:ascii="Arial Narrow" w:hAnsi="Arial Narrow" w:cs="Verdana"/>
                <w:sz w:val="20"/>
                <w:szCs w:val="20"/>
              </w:rPr>
              <w:t>Heider</w:t>
            </w:r>
            <w:proofErr w:type="spellEnd"/>
            <w:r w:rsidR="008D4CF9" w:rsidRPr="001312F4">
              <w:rPr>
                <w:rFonts w:ascii="Arial Narrow" w:hAnsi="Arial Narrow" w:cs="Verdana"/>
                <w:sz w:val="20"/>
                <w:szCs w:val="20"/>
              </w:rPr>
              <w:t>: la psicología ingenua de la acción</w:t>
            </w:r>
          </w:p>
          <w:p w14:paraId="1D18F90D" w14:textId="77777777" w:rsidR="008D4CF9" w:rsidRPr="001312F4" w:rsidRDefault="00E37D2E" w:rsidP="00260C5C">
            <w:pPr>
              <w:autoSpaceDE w:val="0"/>
              <w:autoSpaceDN w:val="0"/>
              <w:adjustRightInd w:val="0"/>
              <w:rPr>
                <w:rFonts w:ascii="Arial Narrow" w:hAnsi="Arial Narrow" w:cs="Verdana"/>
                <w:sz w:val="20"/>
                <w:szCs w:val="20"/>
              </w:rPr>
            </w:pPr>
            <w:r w:rsidRPr="001312F4">
              <w:rPr>
                <w:rFonts w:ascii="Arial Narrow" w:hAnsi="Arial Narrow" w:cs="Verdana"/>
                <w:sz w:val="20"/>
                <w:szCs w:val="20"/>
              </w:rPr>
              <w:tab/>
              <w:t xml:space="preserve"> </w:t>
            </w:r>
            <w:r w:rsidR="008D4CF9" w:rsidRPr="001312F4">
              <w:rPr>
                <w:rFonts w:ascii="Arial Narrow" w:hAnsi="Arial Narrow" w:cs="Verdana"/>
                <w:sz w:val="20"/>
                <w:szCs w:val="20"/>
              </w:rPr>
              <w:t>3. Jones y Davis: la Teoría de las Inferencias Correspondientes</w:t>
            </w:r>
          </w:p>
          <w:p w14:paraId="6217162D" w14:textId="77777777" w:rsidR="008D4CF9" w:rsidRPr="001312F4" w:rsidRDefault="00E37D2E" w:rsidP="00260C5C">
            <w:pPr>
              <w:autoSpaceDE w:val="0"/>
              <w:autoSpaceDN w:val="0"/>
              <w:adjustRightInd w:val="0"/>
              <w:rPr>
                <w:rFonts w:ascii="Arial Narrow" w:hAnsi="Arial Narrow" w:cs="Verdana"/>
                <w:sz w:val="20"/>
                <w:szCs w:val="20"/>
              </w:rPr>
            </w:pPr>
            <w:r w:rsidRPr="001312F4">
              <w:rPr>
                <w:rFonts w:ascii="Arial Narrow" w:hAnsi="Arial Narrow" w:cs="Verdana"/>
                <w:sz w:val="20"/>
                <w:szCs w:val="20"/>
              </w:rPr>
              <w:tab/>
              <w:t xml:space="preserve"> </w:t>
            </w:r>
            <w:r w:rsidR="00AD7BF3" w:rsidRPr="001312F4">
              <w:rPr>
                <w:rFonts w:ascii="Arial Narrow" w:hAnsi="Arial Narrow" w:cs="Verdana"/>
                <w:sz w:val="20"/>
                <w:szCs w:val="20"/>
              </w:rPr>
              <w:t>4</w:t>
            </w:r>
            <w:r w:rsidR="008D4CF9" w:rsidRPr="001312F4">
              <w:rPr>
                <w:rFonts w:ascii="Arial Narrow" w:hAnsi="Arial Narrow" w:cs="Verdana"/>
                <w:sz w:val="20"/>
                <w:szCs w:val="20"/>
              </w:rPr>
              <w:t xml:space="preserve">. El modelo atributivo de H.H. </w:t>
            </w:r>
            <w:proofErr w:type="spellStart"/>
            <w:r w:rsidR="008D4CF9" w:rsidRPr="001312F4">
              <w:rPr>
                <w:rFonts w:ascii="Arial Narrow" w:hAnsi="Arial Narrow" w:cs="Verdana"/>
                <w:sz w:val="20"/>
                <w:szCs w:val="20"/>
              </w:rPr>
              <w:t>Kelley</w:t>
            </w:r>
            <w:proofErr w:type="spellEnd"/>
          </w:p>
          <w:p w14:paraId="2ABAADDE" w14:textId="77777777" w:rsidR="008D4CF9" w:rsidRPr="001312F4" w:rsidRDefault="008D4CF9" w:rsidP="00260C5C">
            <w:pPr>
              <w:autoSpaceDE w:val="0"/>
              <w:autoSpaceDN w:val="0"/>
              <w:adjustRightInd w:val="0"/>
              <w:rPr>
                <w:rFonts w:ascii="Arial Narrow" w:hAnsi="Arial Narrow" w:cs="Verdana"/>
                <w:sz w:val="20"/>
                <w:szCs w:val="20"/>
              </w:rPr>
            </w:pPr>
            <w:r w:rsidRPr="001312F4">
              <w:rPr>
                <w:rFonts w:ascii="Arial Narrow" w:hAnsi="Arial Narrow" w:cs="Verdana"/>
                <w:sz w:val="20"/>
                <w:szCs w:val="20"/>
              </w:rPr>
              <w:tab/>
            </w:r>
            <w:r w:rsidR="00AD7BF3" w:rsidRPr="001312F4">
              <w:rPr>
                <w:rFonts w:ascii="Arial Narrow" w:hAnsi="Arial Narrow" w:cs="Verdana"/>
                <w:sz w:val="20"/>
                <w:szCs w:val="20"/>
              </w:rPr>
              <w:t xml:space="preserve"> </w:t>
            </w:r>
            <w:r w:rsidRPr="001312F4">
              <w:rPr>
                <w:rFonts w:ascii="Arial Narrow" w:hAnsi="Arial Narrow" w:cs="Verdana"/>
                <w:sz w:val="20"/>
                <w:szCs w:val="20"/>
              </w:rPr>
              <w:t xml:space="preserve">5. Las diferencias actor observador: Jones y </w:t>
            </w:r>
            <w:proofErr w:type="spellStart"/>
            <w:r w:rsidRPr="001312F4">
              <w:rPr>
                <w:rFonts w:ascii="Arial Narrow" w:hAnsi="Arial Narrow" w:cs="Verdana"/>
                <w:sz w:val="20"/>
                <w:szCs w:val="20"/>
              </w:rPr>
              <w:t>Nisbett</w:t>
            </w:r>
            <w:proofErr w:type="spellEnd"/>
          </w:p>
          <w:p w14:paraId="56ACD83E" w14:textId="77777777" w:rsidR="008D4CF9" w:rsidRPr="001312F4" w:rsidRDefault="00E37D2E" w:rsidP="00260C5C">
            <w:pPr>
              <w:autoSpaceDE w:val="0"/>
              <w:autoSpaceDN w:val="0"/>
              <w:adjustRightInd w:val="0"/>
              <w:rPr>
                <w:rFonts w:ascii="Arial Narrow" w:hAnsi="Arial Narrow" w:cs="Verdana"/>
                <w:sz w:val="20"/>
                <w:szCs w:val="20"/>
              </w:rPr>
            </w:pPr>
            <w:r w:rsidRPr="001312F4">
              <w:rPr>
                <w:rFonts w:ascii="Arial Narrow" w:hAnsi="Arial Narrow" w:cs="Verdana"/>
                <w:sz w:val="20"/>
                <w:szCs w:val="20"/>
              </w:rPr>
              <w:tab/>
              <w:t xml:space="preserve"> </w:t>
            </w:r>
            <w:r w:rsidR="008D4CF9" w:rsidRPr="001312F4">
              <w:rPr>
                <w:rFonts w:ascii="Arial Narrow" w:hAnsi="Arial Narrow" w:cs="Verdana"/>
                <w:sz w:val="20"/>
                <w:szCs w:val="20"/>
              </w:rPr>
              <w:t>6.  Los errores, los sesgos y las funciones de la atribución</w:t>
            </w:r>
          </w:p>
          <w:p w14:paraId="3FF09E03" w14:textId="77777777" w:rsidR="008D4CF9" w:rsidRPr="001312F4" w:rsidRDefault="008D4CF9" w:rsidP="00260C5C">
            <w:pPr>
              <w:autoSpaceDE w:val="0"/>
              <w:autoSpaceDN w:val="0"/>
              <w:adjustRightInd w:val="0"/>
              <w:rPr>
                <w:rFonts w:ascii="Arial Narrow" w:hAnsi="Arial Narrow" w:cs="Verdana"/>
                <w:sz w:val="20"/>
                <w:szCs w:val="20"/>
              </w:rPr>
            </w:pPr>
            <w:r w:rsidRPr="001312F4">
              <w:rPr>
                <w:rFonts w:ascii="Arial Narrow" w:hAnsi="Arial Narrow" w:cs="Verdana"/>
                <w:sz w:val="20"/>
                <w:szCs w:val="20"/>
              </w:rPr>
              <w:tab/>
            </w:r>
            <w:r w:rsidR="00AD7BF3" w:rsidRPr="001312F4">
              <w:rPr>
                <w:rFonts w:ascii="Arial Narrow" w:hAnsi="Arial Narrow" w:cs="Verdana"/>
                <w:sz w:val="20"/>
                <w:szCs w:val="20"/>
              </w:rPr>
              <w:t xml:space="preserve"> </w:t>
            </w:r>
            <w:r w:rsidRPr="001312F4">
              <w:rPr>
                <w:rFonts w:ascii="Arial Narrow" w:hAnsi="Arial Narrow" w:cs="Verdana"/>
                <w:sz w:val="20"/>
                <w:szCs w:val="20"/>
              </w:rPr>
              <w:t>7. Atribución, creencias y explicaciones sociales</w:t>
            </w:r>
          </w:p>
          <w:p w14:paraId="0CEAAA9E" w14:textId="77777777" w:rsidR="008D4CF9" w:rsidRPr="001312F4" w:rsidRDefault="008D4CF9" w:rsidP="00260C5C">
            <w:pPr>
              <w:autoSpaceDE w:val="0"/>
              <w:autoSpaceDN w:val="0"/>
              <w:adjustRightInd w:val="0"/>
              <w:rPr>
                <w:rFonts w:ascii="Arial Narrow" w:hAnsi="Arial Narrow" w:cs="Verdana"/>
                <w:sz w:val="20"/>
                <w:szCs w:val="20"/>
              </w:rPr>
            </w:pPr>
          </w:p>
          <w:p w14:paraId="21A0147D" w14:textId="77777777" w:rsidR="008F2A98" w:rsidRPr="001312F4" w:rsidRDefault="008F2A98" w:rsidP="00260C5C">
            <w:pPr>
              <w:autoSpaceDE w:val="0"/>
              <w:autoSpaceDN w:val="0"/>
              <w:adjustRightInd w:val="0"/>
              <w:rPr>
                <w:rFonts w:ascii="Arial Narrow" w:hAnsi="Arial Narrow" w:cs="Verdana"/>
                <w:sz w:val="20"/>
                <w:szCs w:val="20"/>
              </w:rPr>
            </w:pPr>
            <w:r w:rsidRPr="001312F4">
              <w:rPr>
                <w:rFonts w:ascii="Arial Narrow" w:hAnsi="Arial Narrow" w:cs="Verdana"/>
                <w:sz w:val="20"/>
                <w:szCs w:val="20"/>
              </w:rPr>
              <w:t>TEMA 6. ESTEREOTIPOS</w:t>
            </w:r>
          </w:p>
          <w:p w14:paraId="153ED5E1" w14:textId="77777777" w:rsidR="00F86342" w:rsidRPr="001312F4" w:rsidRDefault="00E37D2E" w:rsidP="00260C5C">
            <w:pPr>
              <w:autoSpaceDE w:val="0"/>
              <w:autoSpaceDN w:val="0"/>
              <w:adjustRightInd w:val="0"/>
              <w:rPr>
                <w:rFonts w:ascii="Arial Narrow" w:hAnsi="Arial Narrow" w:cs="Verdana"/>
                <w:sz w:val="20"/>
                <w:szCs w:val="20"/>
                <w:lang w:val="es-ES_tradnl"/>
              </w:rPr>
            </w:pPr>
            <w:r w:rsidRPr="001312F4">
              <w:rPr>
                <w:rFonts w:ascii="Arial Narrow" w:hAnsi="Arial Narrow" w:cs="Verdana"/>
                <w:sz w:val="20"/>
                <w:szCs w:val="20"/>
              </w:rPr>
              <w:tab/>
            </w:r>
            <w:r w:rsidR="00F86342" w:rsidRPr="001312F4">
              <w:rPr>
                <w:rFonts w:ascii="Arial Narrow" w:hAnsi="Arial Narrow" w:cs="Verdana"/>
                <w:sz w:val="20"/>
                <w:szCs w:val="20"/>
                <w:lang w:val="es-ES_tradnl"/>
              </w:rPr>
              <w:t xml:space="preserve">1. Introducción. Definición. </w:t>
            </w:r>
          </w:p>
          <w:p w14:paraId="269FE3BE" w14:textId="77777777" w:rsidR="00F86342" w:rsidRPr="001312F4" w:rsidRDefault="00F86342" w:rsidP="00260C5C">
            <w:pPr>
              <w:autoSpaceDE w:val="0"/>
              <w:autoSpaceDN w:val="0"/>
              <w:adjustRightInd w:val="0"/>
              <w:rPr>
                <w:rFonts w:ascii="Arial Narrow" w:hAnsi="Arial Narrow" w:cs="Verdana"/>
                <w:sz w:val="20"/>
                <w:szCs w:val="20"/>
                <w:lang w:val="es-ES_tradnl"/>
              </w:rPr>
            </w:pPr>
            <w:r w:rsidRPr="001312F4">
              <w:rPr>
                <w:rFonts w:ascii="Arial Narrow" w:hAnsi="Arial Narrow" w:cs="Verdana"/>
                <w:sz w:val="20"/>
                <w:szCs w:val="20"/>
                <w:lang w:val="es-ES_tradnl"/>
              </w:rPr>
              <w:tab/>
              <w:t>2. E</w:t>
            </w:r>
            <w:r w:rsidR="001A7FF2" w:rsidRPr="001312F4">
              <w:rPr>
                <w:rFonts w:ascii="Arial Narrow" w:hAnsi="Arial Narrow" w:cs="Verdana"/>
                <w:sz w:val="20"/>
                <w:szCs w:val="20"/>
                <w:lang w:val="es-ES_tradnl"/>
              </w:rPr>
              <w:t>l contenido de los estereotipos</w:t>
            </w:r>
            <w:r w:rsidRPr="001312F4">
              <w:rPr>
                <w:rFonts w:ascii="Arial Narrow" w:hAnsi="Arial Narrow" w:cs="Verdana"/>
                <w:sz w:val="20"/>
                <w:szCs w:val="20"/>
                <w:lang w:val="es-ES_tradnl"/>
              </w:rPr>
              <w:tab/>
            </w:r>
          </w:p>
          <w:p w14:paraId="5EF0C30B" w14:textId="77777777" w:rsidR="00F86342" w:rsidRPr="001312F4" w:rsidRDefault="00F86342" w:rsidP="00260C5C">
            <w:pPr>
              <w:autoSpaceDE w:val="0"/>
              <w:autoSpaceDN w:val="0"/>
              <w:adjustRightInd w:val="0"/>
              <w:rPr>
                <w:rFonts w:ascii="Arial Narrow" w:hAnsi="Arial Narrow" w:cs="Verdana"/>
                <w:sz w:val="20"/>
                <w:szCs w:val="20"/>
                <w:lang w:val="es-ES_tradnl"/>
              </w:rPr>
            </w:pPr>
            <w:r w:rsidRPr="001312F4">
              <w:rPr>
                <w:rFonts w:ascii="Arial Narrow" w:hAnsi="Arial Narrow" w:cs="Verdana"/>
                <w:sz w:val="20"/>
                <w:szCs w:val="20"/>
                <w:lang w:val="es-ES_tradnl"/>
              </w:rPr>
              <w:tab/>
              <w:t xml:space="preserve">3. </w:t>
            </w:r>
            <w:r w:rsidR="003E1719" w:rsidRPr="001312F4">
              <w:rPr>
                <w:rFonts w:ascii="Arial Narrow" w:hAnsi="Arial Narrow" w:cs="Verdana"/>
                <w:sz w:val="20"/>
                <w:szCs w:val="20"/>
                <w:lang w:val="es-ES_tradnl"/>
              </w:rPr>
              <w:t>Desarrollo y funciones de los estereotipos</w:t>
            </w:r>
            <w:r w:rsidRPr="001312F4">
              <w:rPr>
                <w:rFonts w:ascii="Arial Narrow" w:hAnsi="Arial Narrow" w:cs="Verdana"/>
                <w:sz w:val="20"/>
                <w:szCs w:val="20"/>
                <w:lang w:val="es-ES_tradnl"/>
              </w:rPr>
              <w:tab/>
            </w:r>
            <w:r w:rsidRPr="001312F4">
              <w:rPr>
                <w:rFonts w:ascii="Arial Narrow" w:hAnsi="Arial Narrow" w:cs="Verdana"/>
                <w:sz w:val="20"/>
                <w:szCs w:val="20"/>
                <w:lang w:val="es-ES_tradnl"/>
              </w:rPr>
              <w:tab/>
            </w:r>
          </w:p>
          <w:p w14:paraId="557760BA" w14:textId="77777777" w:rsidR="008F2A98" w:rsidRPr="001312F4" w:rsidRDefault="00F86342" w:rsidP="00260C5C">
            <w:pPr>
              <w:autoSpaceDE w:val="0"/>
              <w:autoSpaceDN w:val="0"/>
              <w:adjustRightInd w:val="0"/>
              <w:rPr>
                <w:rFonts w:ascii="Arial Narrow" w:hAnsi="Arial Narrow" w:cs="Verdana"/>
                <w:sz w:val="20"/>
                <w:szCs w:val="20"/>
                <w:lang w:val="es-ES_tradnl"/>
              </w:rPr>
            </w:pPr>
            <w:r w:rsidRPr="001312F4">
              <w:rPr>
                <w:rFonts w:ascii="Arial Narrow" w:hAnsi="Arial Narrow" w:cs="Verdana"/>
                <w:sz w:val="20"/>
                <w:szCs w:val="20"/>
                <w:lang w:val="es-ES_tradnl"/>
              </w:rPr>
              <w:tab/>
              <w:t xml:space="preserve">4. </w:t>
            </w:r>
            <w:r w:rsidR="001639F5" w:rsidRPr="001312F4">
              <w:rPr>
                <w:rFonts w:ascii="Arial Narrow" w:hAnsi="Arial Narrow" w:cs="Verdana"/>
                <w:sz w:val="20"/>
                <w:szCs w:val="20"/>
                <w:lang w:val="es-ES_tradnl"/>
              </w:rPr>
              <w:t>E</w:t>
            </w:r>
            <w:r w:rsidR="003E1719" w:rsidRPr="001312F4">
              <w:rPr>
                <w:rFonts w:ascii="Arial Narrow" w:hAnsi="Arial Narrow" w:cs="Verdana"/>
                <w:sz w:val="20"/>
                <w:szCs w:val="20"/>
                <w:lang w:val="es-ES_tradnl"/>
              </w:rPr>
              <w:t xml:space="preserve">l cambio </w:t>
            </w:r>
            <w:r w:rsidR="001639F5" w:rsidRPr="001312F4">
              <w:rPr>
                <w:rFonts w:ascii="Arial Narrow" w:hAnsi="Arial Narrow" w:cs="Verdana"/>
                <w:sz w:val="20"/>
                <w:szCs w:val="20"/>
                <w:lang w:val="es-ES_tradnl"/>
              </w:rPr>
              <w:t>en</w:t>
            </w:r>
            <w:r w:rsidR="001A7FF2" w:rsidRPr="001312F4">
              <w:rPr>
                <w:rFonts w:ascii="Arial Narrow" w:hAnsi="Arial Narrow" w:cs="Verdana"/>
                <w:sz w:val="20"/>
                <w:szCs w:val="20"/>
                <w:lang w:val="es-ES_tradnl"/>
              </w:rPr>
              <w:t xml:space="preserve"> los estereotipos</w:t>
            </w:r>
          </w:p>
          <w:p w14:paraId="5FC69057" w14:textId="77777777" w:rsidR="00F86342" w:rsidRPr="001312F4" w:rsidRDefault="00F86342" w:rsidP="00260C5C">
            <w:pPr>
              <w:autoSpaceDE w:val="0"/>
              <w:autoSpaceDN w:val="0"/>
              <w:adjustRightInd w:val="0"/>
              <w:rPr>
                <w:rFonts w:ascii="Arial Narrow" w:hAnsi="Arial Narrow" w:cs="Verdana"/>
                <w:sz w:val="20"/>
                <w:szCs w:val="20"/>
              </w:rPr>
            </w:pPr>
          </w:p>
          <w:p w14:paraId="5F9C5277" w14:textId="77777777" w:rsidR="008F2A98" w:rsidRPr="001312F4" w:rsidRDefault="008F2A98" w:rsidP="00260C5C">
            <w:pPr>
              <w:autoSpaceDE w:val="0"/>
              <w:autoSpaceDN w:val="0"/>
              <w:adjustRightInd w:val="0"/>
              <w:rPr>
                <w:rFonts w:ascii="Arial Narrow" w:hAnsi="Arial Narrow" w:cs="Verdana"/>
                <w:sz w:val="20"/>
                <w:szCs w:val="20"/>
              </w:rPr>
            </w:pPr>
            <w:r w:rsidRPr="001312F4">
              <w:rPr>
                <w:rFonts w:ascii="Arial Narrow" w:hAnsi="Arial Narrow" w:cs="Verdana"/>
                <w:sz w:val="20"/>
                <w:szCs w:val="20"/>
              </w:rPr>
              <w:t>TEMA 7. MOTIVACIÓN SOCIAL</w:t>
            </w:r>
          </w:p>
          <w:p w14:paraId="0B14788C" w14:textId="77777777" w:rsidR="008F539E" w:rsidRPr="001312F4" w:rsidRDefault="00E37D2E" w:rsidP="00260C5C">
            <w:pPr>
              <w:autoSpaceDE w:val="0"/>
              <w:autoSpaceDN w:val="0"/>
              <w:adjustRightInd w:val="0"/>
              <w:ind w:left="360"/>
              <w:rPr>
                <w:rFonts w:ascii="Arial Narrow" w:hAnsi="Arial Narrow" w:cs="Verdana"/>
                <w:sz w:val="20"/>
                <w:szCs w:val="20"/>
              </w:rPr>
            </w:pPr>
            <w:r w:rsidRPr="001312F4">
              <w:rPr>
                <w:rFonts w:ascii="Arial Narrow" w:hAnsi="Arial Narrow" w:cs="Verdana"/>
                <w:sz w:val="20"/>
                <w:szCs w:val="20"/>
              </w:rPr>
              <w:tab/>
              <w:t xml:space="preserve"> </w:t>
            </w:r>
            <w:r w:rsidR="008F539E" w:rsidRPr="001312F4">
              <w:rPr>
                <w:rFonts w:ascii="Arial Narrow" w:hAnsi="Arial Narrow" w:cs="Verdana"/>
                <w:sz w:val="20"/>
                <w:szCs w:val="20"/>
              </w:rPr>
              <w:t>1. ¿Qué es la motivación?</w:t>
            </w:r>
          </w:p>
          <w:p w14:paraId="2B615A1E" w14:textId="77777777" w:rsidR="00E37D2E" w:rsidRPr="001312F4" w:rsidRDefault="008F539E" w:rsidP="00260C5C">
            <w:pPr>
              <w:autoSpaceDE w:val="0"/>
              <w:autoSpaceDN w:val="0"/>
              <w:adjustRightInd w:val="0"/>
              <w:rPr>
                <w:rFonts w:ascii="Arial Narrow" w:hAnsi="Arial Narrow" w:cs="Verdana"/>
                <w:sz w:val="20"/>
                <w:szCs w:val="20"/>
              </w:rPr>
            </w:pPr>
            <w:r w:rsidRPr="001312F4">
              <w:rPr>
                <w:rFonts w:ascii="Arial Narrow" w:hAnsi="Arial Narrow" w:cs="Verdana"/>
                <w:sz w:val="20"/>
                <w:szCs w:val="20"/>
              </w:rPr>
              <w:t xml:space="preserve"> </w:t>
            </w:r>
            <w:r w:rsidR="00E37D2E" w:rsidRPr="001312F4">
              <w:rPr>
                <w:rFonts w:ascii="Arial Narrow" w:hAnsi="Arial Narrow" w:cs="Verdana"/>
                <w:sz w:val="20"/>
                <w:szCs w:val="20"/>
              </w:rPr>
              <w:tab/>
              <w:t xml:space="preserve"> </w:t>
            </w:r>
            <w:r w:rsidRPr="001312F4">
              <w:rPr>
                <w:rFonts w:ascii="Arial Narrow" w:hAnsi="Arial Narrow" w:cs="Verdana"/>
                <w:sz w:val="20"/>
                <w:szCs w:val="20"/>
              </w:rPr>
              <w:t xml:space="preserve">2. </w:t>
            </w:r>
            <w:r w:rsidR="002E215A" w:rsidRPr="001312F4">
              <w:rPr>
                <w:rFonts w:ascii="Arial Narrow" w:hAnsi="Arial Narrow" w:cs="Verdana"/>
                <w:sz w:val="20"/>
                <w:szCs w:val="20"/>
              </w:rPr>
              <w:t>M</w:t>
            </w:r>
            <w:r w:rsidRPr="001312F4">
              <w:rPr>
                <w:rFonts w:ascii="Arial Narrow" w:hAnsi="Arial Narrow" w:cs="Verdana"/>
                <w:sz w:val="20"/>
                <w:szCs w:val="20"/>
              </w:rPr>
              <w:t>otivaciones sociales básicas</w:t>
            </w:r>
            <w:r w:rsidR="002E215A" w:rsidRPr="001312F4">
              <w:rPr>
                <w:rFonts w:ascii="Arial Narrow" w:hAnsi="Arial Narrow" w:cs="Verdana"/>
                <w:sz w:val="20"/>
                <w:szCs w:val="20"/>
              </w:rPr>
              <w:t xml:space="preserve">                   </w:t>
            </w:r>
          </w:p>
          <w:p w14:paraId="50CB00C5" w14:textId="77777777" w:rsidR="008F539E" w:rsidRPr="001312F4" w:rsidRDefault="00DD6ACF" w:rsidP="00260C5C">
            <w:pPr>
              <w:autoSpaceDE w:val="0"/>
              <w:autoSpaceDN w:val="0"/>
              <w:adjustRightInd w:val="0"/>
              <w:rPr>
                <w:rFonts w:ascii="Arial Narrow" w:hAnsi="Arial Narrow" w:cs="Verdana"/>
                <w:sz w:val="20"/>
                <w:szCs w:val="20"/>
              </w:rPr>
            </w:pPr>
            <w:r w:rsidRPr="001312F4">
              <w:rPr>
                <w:rFonts w:ascii="Arial Narrow" w:hAnsi="Arial Narrow" w:cs="Verdana"/>
                <w:sz w:val="20"/>
                <w:szCs w:val="20"/>
              </w:rPr>
              <w:tab/>
              <w:t xml:space="preserve"> </w:t>
            </w:r>
            <w:r w:rsidR="007C6C0A" w:rsidRPr="001312F4">
              <w:rPr>
                <w:rFonts w:ascii="Arial Narrow" w:hAnsi="Arial Narrow" w:cs="Verdana"/>
                <w:sz w:val="20"/>
                <w:szCs w:val="20"/>
              </w:rPr>
              <w:t>3</w:t>
            </w:r>
            <w:r w:rsidR="00E37D2E" w:rsidRPr="001312F4">
              <w:rPr>
                <w:rFonts w:ascii="Arial Narrow" w:hAnsi="Arial Narrow" w:cs="Verdana"/>
                <w:sz w:val="20"/>
                <w:szCs w:val="20"/>
              </w:rPr>
              <w:t xml:space="preserve">. </w:t>
            </w:r>
            <w:r w:rsidR="002E215A" w:rsidRPr="001312F4">
              <w:rPr>
                <w:rFonts w:ascii="Arial Narrow" w:hAnsi="Arial Narrow" w:cs="Verdana"/>
                <w:sz w:val="20"/>
                <w:szCs w:val="20"/>
              </w:rPr>
              <w:t>A</w:t>
            </w:r>
            <w:r w:rsidR="008F539E" w:rsidRPr="001312F4">
              <w:rPr>
                <w:rFonts w:ascii="Arial Narrow" w:hAnsi="Arial Narrow" w:cs="Verdana"/>
                <w:sz w:val="20"/>
                <w:szCs w:val="20"/>
              </w:rPr>
              <w:t>lgunas motivaciones “clásicas” en psicología social</w:t>
            </w:r>
          </w:p>
          <w:p w14:paraId="16E97789" w14:textId="77777777" w:rsidR="007C6C0A" w:rsidRPr="001312F4" w:rsidRDefault="007C6C0A" w:rsidP="00260C5C">
            <w:pPr>
              <w:autoSpaceDE w:val="0"/>
              <w:autoSpaceDN w:val="0"/>
              <w:adjustRightInd w:val="0"/>
              <w:rPr>
                <w:rFonts w:ascii="Arial Narrow" w:hAnsi="Arial Narrow" w:cs="Verdana"/>
                <w:sz w:val="20"/>
                <w:szCs w:val="20"/>
              </w:rPr>
            </w:pPr>
          </w:p>
          <w:p w14:paraId="159B80D0" w14:textId="77777777" w:rsidR="008F2A98" w:rsidRPr="001312F4" w:rsidRDefault="008F2A98" w:rsidP="00260C5C">
            <w:pPr>
              <w:autoSpaceDE w:val="0"/>
              <w:autoSpaceDN w:val="0"/>
              <w:adjustRightInd w:val="0"/>
              <w:rPr>
                <w:rFonts w:ascii="Arial Narrow" w:hAnsi="Arial Narrow" w:cs="Verdana"/>
                <w:sz w:val="20"/>
                <w:szCs w:val="20"/>
              </w:rPr>
            </w:pPr>
            <w:r w:rsidRPr="001312F4">
              <w:rPr>
                <w:rFonts w:ascii="Arial Narrow" w:hAnsi="Arial Narrow" w:cs="Verdana"/>
                <w:sz w:val="20"/>
                <w:szCs w:val="20"/>
              </w:rPr>
              <w:t xml:space="preserve">TEMA 8. ACTITUDES, </w:t>
            </w:r>
          </w:p>
          <w:p w14:paraId="09A96E54" w14:textId="77777777" w:rsidR="008D2F1A" w:rsidRPr="001312F4" w:rsidRDefault="00DD6ACF" w:rsidP="00260C5C">
            <w:pPr>
              <w:autoSpaceDE w:val="0"/>
              <w:autoSpaceDN w:val="0"/>
              <w:adjustRightInd w:val="0"/>
              <w:rPr>
                <w:rFonts w:ascii="Arial Narrow" w:hAnsi="Arial Narrow" w:cs="Verdana"/>
                <w:sz w:val="20"/>
                <w:szCs w:val="20"/>
                <w:lang w:val="es-ES_tradnl"/>
              </w:rPr>
            </w:pPr>
            <w:r w:rsidRPr="001312F4">
              <w:rPr>
                <w:rFonts w:ascii="Arial Narrow" w:hAnsi="Arial Narrow" w:cs="Verdana"/>
                <w:sz w:val="20"/>
                <w:szCs w:val="20"/>
              </w:rPr>
              <w:tab/>
              <w:t xml:space="preserve"> </w:t>
            </w:r>
            <w:r w:rsidR="008D2F1A" w:rsidRPr="001312F4">
              <w:rPr>
                <w:rFonts w:ascii="Arial Narrow" w:hAnsi="Arial Narrow" w:cs="Verdana"/>
                <w:sz w:val="20"/>
                <w:szCs w:val="20"/>
                <w:lang w:val="es-ES_tradnl"/>
              </w:rPr>
              <w:t>1. Definición. La actitud y sus respuestas evaluativas</w:t>
            </w:r>
          </w:p>
          <w:p w14:paraId="43FA39EC" w14:textId="77777777" w:rsidR="008D2F1A" w:rsidRPr="001312F4" w:rsidRDefault="00DD6ACF" w:rsidP="00260C5C">
            <w:pPr>
              <w:autoSpaceDE w:val="0"/>
              <w:autoSpaceDN w:val="0"/>
              <w:adjustRightInd w:val="0"/>
              <w:rPr>
                <w:rFonts w:ascii="Arial Narrow" w:hAnsi="Arial Narrow" w:cs="Verdana"/>
                <w:sz w:val="20"/>
                <w:szCs w:val="20"/>
                <w:lang w:val="es-ES_tradnl"/>
              </w:rPr>
            </w:pPr>
            <w:r w:rsidRPr="001312F4">
              <w:rPr>
                <w:rFonts w:ascii="Arial Narrow" w:hAnsi="Arial Narrow" w:cs="Verdana"/>
                <w:sz w:val="20"/>
                <w:szCs w:val="20"/>
              </w:rPr>
              <w:tab/>
              <w:t xml:space="preserve"> </w:t>
            </w:r>
            <w:r w:rsidR="008D2F1A" w:rsidRPr="001312F4">
              <w:rPr>
                <w:rFonts w:ascii="Arial Narrow" w:hAnsi="Arial Narrow" w:cs="Verdana"/>
                <w:sz w:val="20"/>
                <w:szCs w:val="20"/>
                <w:lang w:val="es-ES_tradnl"/>
              </w:rPr>
              <w:t>2. ¿Cómo surgen las actitudes?</w:t>
            </w:r>
            <w:r w:rsidRPr="001312F4">
              <w:rPr>
                <w:rFonts w:ascii="Arial Narrow" w:hAnsi="Arial Narrow" w:cs="Verdana"/>
                <w:sz w:val="20"/>
                <w:szCs w:val="20"/>
              </w:rPr>
              <w:tab/>
              <w:t xml:space="preserve"> </w:t>
            </w:r>
          </w:p>
          <w:p w14:paraId="718CEF6B" w14:textId="77777777" w:rsidR="008D2F1A" w:rsidRPr="001312F4" w:rsidRDefault="00DD6ACF" w:rsidP="00260C5C">
            <w:pPr>
              <w:autoSpaceDE w:val="0"/>
              <w:autoSpaceDN w:val="0"/>
              <w:adjustRightInd w:val="0"/>
              <w:rPr>
                <w:rFonts w:ascii="Arial Narrow" w:hAnsi="Arial Narrow" w:cs="Verdana"/>
                <w:sz w:val="20"/>
                <w:szCs w:val="20"/>
                <w:lang w:val="es-ES_tradnl"/>
              </w:rPr>
            </w:pPr>
            <w:r w:rsidRPr="001312F4">
              <w:rPr>
                <w:rFonts w:ascii="Arial Narrow" w:hAnsi="Arial Narrow" w:cs="Verdana"/>
                <w:sz w:val="20"/>
                <w:szCs w:val="20"/>
              </w:rPr>
              <w:tab/>
              <w:t xml:space="preserve"> </w:t>
            </w:r>
            <w:r w:rsidR="008A69D2" w:rsidRPr="001312F4">
              <w:rPr>
                <w:rFonts w:ascii="Arial Narrow" w:hAnsi="Arial Narrow" w:cs="Verdana"/>
                <w:sz w:val="20"/>
                <w:szCs w:val="20"/>
              </w:rPr>
              <w:t>3</w:t>
            </w:r>
            <w:r w:rsidR="008D2F1A" w:rsidRPr="001312F4">
              <w:rPr>
                <w:rFonts w:ascii="Arial Narrow" w:hAnsi="Arial Narrow" w:cs="Verdana"/>
                <w:sz w:val="20"/>
                <w:szCs w:val="20"/>
                <w:lang w:val="es-ES_tradnl"/>
              </w:rPr>
              <w:t>. Relaciones entre actitud y conducta</w:t>
            </w:r>
          </w:p>
          <w:p w14:paraId="46C9D029" w14:textId="77777777" w:rsidR="008D2F1A" w:rsidRPr="001312F4" w:rsidRDefault="008D2F1A" w:rsidP="00260C5C">
            <w:pPr>
              <w:autoSpaceDE w:val="0"/>
              <w:autoSpaceDN w:val="0"/>
              <w:adjustRightInd w:val="0"/>
              <w:rPr>
                <w:rFonts w:ascii="Arial Narrow" w:hAnsi="Arial Narrow" w:cs="Verdana"/>
                <w:sz w:val="20"/>
                <w:szCs w:val="20"/>
                <w:lang w:val="es-ES_tradnl"/>
              </w:rPr>
            </w:pPr>
            <w:r w:rsidRPr="001312F4">
              <w:rPr>
                <w:rFonts w:ascii="Arial Narrow" w:hAnsi="Arial Narrow" w:cs="Verdana"/>
                <w:sz w:val="20"/>
                <w:szCs w:val="20"/>
                <w:lang w:val="es-ES_tradnl"/>
              </w:rPr>
              <w:tab/>
              <w:t xml:space="preserve">        a) Un análisis realista de la relación entre actitud y conducta</w:t>
            </w:r>
          </w:p>
          <w:p w14:paraId="47438B23" w14:textId="77777777" w:rsidR="008D2F1A" w:rsidRPr="001312F4" w:rsidRDefault="008D2F1A" w:rsidP="00260C5C">
            <w:pPr>
              <w:autoSpaceDE w:val="0"/>
              <w:autoSpaceDN w:val="0"/>
              <w:adjustRightInd w:val="0"/>
              <w:rPr>
                <w:rFonts w:ascii="Arial Narrow" w:hAnsi="Arial Narrow" w:cs="Verdana"/>
                <w:sz w:val="20"/>
                <w:szCs w:val="20"/>
                <w:lang w:val="es-ES_tradnl"/>
              </w:rPr>
            </w:pPr>
            <w:r w:rsidRPr="001312F4">
              <w:rPr>
                <w:rFonts w:ascii="Arial Narrow" w:hAnsi="Arial Narrow" w:cs="Verdana"/>
                <w:sz w:val="20"/>
                <w:szCs w:val="20"/>
                <w:lang w:val="es-ES_tradnl"/>
              </w:rPr>
              <w:tab/>
              <w:t xml:space="preserve">        b) </w:t>
            </w:r>
            <w:r w:rsidR="008A2CE3" w:rsidRPr="001312F4">
              <w:rPr>
                <w:rFonts w:ascii="Arial Narrow" w:hAnsi="Arial Narrow" w:cs="Verdana"/>
                <w:sz w:val="20"/>
                <w:szCs w:val="20"/>
                <w:lang w:val="es-ES_tradnl"/>
              </w:rPr>
              <w:t xml:space="preserve">La teoría de la acción razonada y los desarrollos posteriores </w:t>
            </w:r>
          </w:p>
          <w:p w14:paraId="053D9A2E" w14:textId="77777777" w:rsidR="008D2F1A" w:rsidRPr="001312F4" w:rsidRDefault="008D2F1A" w:rsidP="00260C5C">
            <w:pPr>
              <w:autoSpaceDE w:val="0"/>
              <w:autoSpaceDN w:val="0"/>
              <w:adjustRightInd w:val="0"/>
              <w:rPr>
                <w:rFonts w:ascii="Arial Narrow" w:hAnsi="Arial Narrow" w:cs="Verdana"/>
                <w:sz w:val="20"/>
                <w:szCs w:val="20"/>
                <w:lang w:val="es-ES_tradnl"/>
              </w:rPr>
            </w:pPr>
            <w:r w:rsidRPr="001312F4">
              <w:rPr>
                <w:rFonts w:ascii="Arial Narrow" w:hAnsi="Arial Narrow" w:cs="Verdana"/>
                <w:sz w:val="20"/>
                <w:szCs w:val="20"/>
                <w:lang w:val="es-ES_tradnl"/>
              </w:rPr>
              <w:tab/>
              <w:t xml:space="preserve">        c) </w:t>
            </w:r>
            <w:r w:rsidR="008A2CE3" w:rsidRPr="001312F4">
              <w:rPr>
                <w:rFonts w:ascii="Arial Narrow" w:hAnsi="Arial Narrow" w:cs="Verdana"/>
                <w:sz w:val="20"/>
                <w:szCs w:val="20"/>
                <w:lang w:val="es-ES_tradnl"/>
              </w:rPr>
              <w:t>El modelo “MODE”</w:t>
            </w:r>
          </w:p>
          <w:p w14:paraId="27508FBC" w14:textId="77777777" w:rsidR="008D2F1A" w:rsidRPr="001312F4" w:rsidRDefault="00DD6ACF" w:rsidP="00260C5C">
            <w:pPr>
              <w:autoSpaceDE w:val="0"/>
              <w:autoSpaceDN w:val="0"/>
              <w:adjustRightInd w:val="0"/>
              <w:rPr>
                <w:rFonts w:ascii="Arial Narrow" w:hAnsi="Arial Narrow" w:cs="Verdana"/>
                <w:sz w:val="20"/>
                <w:szCs w:val="20"/>
                <w:lang w:val="es-ES_tradnl"/>
              </w:rPr>
            </w:pPr>
            <w:r w:rsidRPr="001312F4">
              <w:rPr>
                <w:rFonts w:ascii="Arial Narrow" w:hAnsi="Arial Narrow" w:cs="Verdana"/>
                <w:sz w:val="20"/>
                <w:szCs w:val="20"/>
              </w:rPr>
              <w:tab/>
              <w:t xml:space="preserve"> </w:t>
            </w:r>
            <w:r w:rsidR="008A69D2" w:rsidRPr="001312F4">
              <w:rPr>
                <w:rFonts w:ascii="Arial Narrow" w:hAnsi="Arial Narrow" w:cs="Verdana"/>
                <w:sz w:val="20"/>
                <w:szCs w:val="20"/>
              </w:rPr>
              <w:t>4</w:t>
            </w:r>
            <w:r w:rsidR="008D2F1A" w:rsidRPr="001312F4">
              <w:rPr>
                <w:rFonts w:ascii="Arial Narrow" w:hAnsi="Arial Narrow" w:cs="Verdana"/>
                <w:sz w:val="20"/>
                <w:szCs w:val="20"/>
                <w:lang w:val="es-ES_tradnl"/>
              </w:rPr>
              <w:t>. Funciones de las actitudes</w:t>
            </w:r>
          </w:p>
          <w:p w14:paraId="58A6DB8A" w14:textId="77777777" w:rsidR="001639F5" w:rsidRPr="001312F4" w:rsidRDefault="001639F5" w:rsidP="00260C5C">
            <w:pPr>
              <w:autoSpaceDE w:val="0"/>
              <w:autoSpaceDN w:val="0"/>
              <w:adjustRightInd w:val="0"/>
              <w:rPr>
                <w:rFonts w:ascii="Arial Narrow" w:hAnsi="Arial Narrow" w:cs="Verdana"/>
                <w:sz w:val="20"/>
                <w:szCs w:val="20"/>
                <w:lang w:val="es-ES_tradnl"/>
              </w:rPr>
            </w:pPr>
          </w:p>
          <w:p w14:paraId="14411879" w14:textId="77777777" w:rsidR="001639F5" w:rsidRPr="001312F4" w:rsidRDefault="001639F5" w:rsidP="00260C5C">
            <w:pPr>
              <w:autoSpaceDE w:val="0"/>
              <w:autoSpaceDN w:val="0"/>
              <w:adjustRightInd w:val="0"/>
              <w:rPr>
                <w:rFonts w:ascii="Arial Narrow" w:hAnsi="Arial Narrow" w:cs="Verdana"/>
                <w:sz w:val="20"/>
                <w:szCs w:val="20"/>
                <w:lang w:val="es-ES_tradnl"/>
              </w:rPr>
            </w:pPr>
            <w:r w:rsidRPr="001312F4">
              <w:rPr>
                <w:rFonts w:ascii="Arial Narrow" w:hAnsi="Arial Narrow" w:cs="Verdana"/>
                <w:sz w:val="20"/>
                <w:szCs w:val="20"/>
                <w:lang w:val="es-ES_tradnl"/>
              </w:rPr>
              <w:t xml:space="preserve">TEMA 9 </w:t>
            </w:r>
            <w:r w:rsidRPr="001312F4">
              <w:rPr>
                <w:rFonts w:ascii="Arial Narrow" w:hAnsi="Arial Narrow" w:cs="Verdana"/>
                <w:sz w:val="20"/>
                <w:szCs w:val="20"/>
              </w:rPr>
              <w:t>PERSUASIÓN Y CAMBIO DE ACTITUDES</w:t>
            </w:r>
          </w:p>
          <w:p w14:paraId="20549D8B" w14:textId="77777777" w:rsidR="008A69D2" w:rsidRPr="001312F4" w:rsidRDefault="00DD6ACF" w:rsidP="00260C5C">
            <w:pPr>
              <w:autoSpaceDE w:val="0"/>
              <w:autoSpaceDN w:val="0"/>
              <w:adjustRightInd w:val="0"/>
              <w:rPr>
                <w:rFonts w:ascii="Arial Narrow" w:hAnsi="Arial Narrow" w:cs="Verdana"/>
                <w:sz w:val="20"/>
                <w:szCs w:val="20"/>
              </w:rPr>
            </w:pPr>
            <w:r w:rsidRPr="001312F4">
              <w:rPr>
                <w:rFonts w:ascii="Arial Narrow" w:hAnsi="Arial Narrow" w:cs="Verdana"/>
                <w:sz w:val="20"/>
                <w:szCs w:val="20"/>
              </w:rPr>
              <w:tab/>
              <w:t xml:space="preserve"> </w:t>
            </w:r>
            <w:r w:rsidR="001639F5" w:rsidRPr="001312F4">
              <w:rPr>
                <w:rFonts w:ascii="Arial Narrow" w:hAnsi="Arial Narrow" w:cs="Verdana"/>
                <w:sz w:val="20"/>
                <w:szCs w:val="20"/>
              </w:rPr>
              <w:t>1</w:t>
            </w:r>
            <w:r w:rsidR="008D2F1A" w:rsidRPr="001312F4">
              <w:rPr>
                <w:rFonts w:ascii="Arial Narrow" w:hAnsi="Arial Narrow" w:cs="Verdana"/>
                <w:sz w:val="20"/>
                <w:szCs w:val="20"/>
              </w:rPr>
              <w:t xml:space="preserve">. </w:t>
            </w:r>
            <w:r w:rsidR="008A69D2" w:rsidRPr="001312F4">
              <w:rPr>
                <w:rFonts w:ascii="Arial Narrow" w:hAnsi="Arial Narrow" w:cs="Verdana"/>
                <w:sz w:val="20"/>
                <w:szCs w:val="20"/>
              </w:rPr>
              <w:t>M</w:t>
            </w:r>
            <w:r w:rsidR="008D2F1A" w:rsidRPr="001312F4">
              <w:rPr>
                <w:rFonts w:ascii="Arial Narrow" w:hAnsi="Arial Narrow" w:cs="Verdana"/>
                <w:sz w:val="20"/>
                <w:szCs w:val="20"/>
              </w:rPr>
              <w:t>odelo</w:t>
            </w:r>
            <w:r w:rsidR="008A69D2" w:rsidRPr="001312F4">
              <w:rPr>
                <w:rFonts w:ascii="Arial Narrow" w:hAnsi="Arial Narrow" w:cs="Verdana"/>
                <w:sz w:val="20"/>
                <w:szCs w:val="20"/>
              </w:rPr>
              <w:t>s teóricos en el estudio de la persuasión</w:t>
            </w:r>
          </w:p>
          <w:p w14:paraId="692CB130" w14:textId="77777777" w:rsidR="008D2F1A" w:rsidRPr="001312F4" w:rsidRDefault="00DD6ACF" w:rsidP="00260C5C">
            <w:pPr>
              <w:autoSpaceDE w:val="0"/>
              <w:autoSpaceDN w:val="0"/>
              <w:adjustRightInd w:val="0"/>
              <w:rPr>
                <w:rFonts w:ascii="Arial Narrow" w:hAnsi="Arial Narrow" w:cs="Verdana"/>
                <w:sz w:val="20"/>
                <w:szCs w:val="20"/>
              </w:rPr>
            </w:pPr>
            <w:r w:rsidRPr="001312F4">
              <w:rPr>
                <w:rFonts w:ascii="Arial Narrow" w:hAnsi="Arial Narrow" w:cs="Verdana"/>
                <w:sz w:val="20"/>
                <w:szCs w:val="20"/>
              </w:rPr>
              <w:tab/>
              <w:t xml:space="preserve"> </w:t>
            </w:r>
            <w:r w:rsidR="001639F5" w:rsidRPr="001312F4">
              <w:rPr>
                <w:rFonts w:ascii="Arial Narrow" w:hAnsi="Arial Narrow" w:cs="Verdana"/>
                <w:sz w:val="20"/>
                <w:szCs w:val="20"/>
              </w:rPr>
              <w:t>2</w:t>
            </w:r>
            <w:r w:rsidR="008D2F1A" w:rsidRPr="001312F4">
              <w:rPr>
                <w:rFonts w:ascii="Arial Narrow" w:hAnsi="Arial Narrow" w:cs="Verdana"/>
                <w:sz w:val="20"/>
                <w:szCs w:val="20"/>
              </w:rPr>
              <w:t>. Elementos clave en el proceso persuasivo</w:t>
            </w:r>
          </w:p>
          <w:p w14:paraId="72967A84" w14:textId="77777777" w:rsidR="008D2F1A" w:rsidRPr="001312F4" w:rsidRDefault="008D2F1A" w:rsidP="00260C5C">
            <w:pPr>
              <w:autoSpaceDE w:val="0"/>
              <w:autoSpaceDN w:val="0"/>
              <w:adjustRightInd w:val="0"/>
              <w:rPr>
                <w:rFonts w:ascii="Arial Narrow" w:hAnsi="Arial Narrow" w:cs="Verdana"/>
                <w:sz w:val="20"/>
                <w:szCs w:val="20"/>
              </w:rPr>
            </w:pPr>
            <w:r w:rsidRPr="001312F4">
              <w:rPr>
                <w:rFonts w:ascii="Arial Narrow" w:hAnsi="Arial Narrow" w:cs="Verdana"/>
                <w:sz w:val="20"/>
                <w:szCs w:val="20"/>
              </w:rPr>
              <w:tab/>
              <w:t xml:space="preserve">        a) La fuente persuasiva</w:t>
            </w:r>
          </w:p>
          <w:p w14:paraId="11E7125E" w14:textId="77777777" w:rsidR="008D2F1A" w:rsidRPr="001312F4" w:rsidRDefault="008D2F1A" w:rsidP="00260C5C">
            <w:pPr>
              <w:autoSpaceDE w:val="0"/>
              <w:autoSpaceDN w:val="0"/>
              <w:adjustRightInd w:val="0"/>
              <w:rPr>
                <w:rFonts w:ascii="Arial Narrow" w:hAnsi="Arial Narrow" w:cs="Verdana"/>
                <w:sz w:val="20"/>
                <w:szCs w:val="20"/>
              </w:rPr>
            </w:pPr>
            <w:r w:rsidRPr="001312F4">
              <w:rPr>
                <w:rFonts w:ascii="Arial Narrow" w:hAnsi="Arial Narrow" w:cs="Verdana"/>
                <w:sz w:val="20"/>
                <w:szCs w:val="20"/>
              </w:rPr>
              <w:tab/>
              <w:t xml:space="preserve">        b) El mensaje</w:t>
            </w:r>
          </w:p>
          <w:p w14:paraId="68B84FBA" w14:textId="77777777" w:rsidR="008D2F1A" w:rsidRPr="001312F4" w:rsidRDefault="008D2F1A" w:rsidP="00260C5C">
            <w:pPr>
              <w:autoSpaceDE w:val="0"/>
              <w:autoSpaceDN w:val="0"/>
              <w:adjustRightInd w:val="0"/>
              <w:rPr>
                <w:rFonts w:ascii="Arial Narrow" w:hAnsi="Arial Narrow" w:cs="Verdana"/>
                <w:sz w:val="20"/>
                <w:szCs w:val="20"/>
              </w:rPr>
            </w:pPr>
            <w:r w:rsidRPr="001312F4">
              <w:rPr>
                <w:rFonts w:ascii="Arial Narrow" w:hAnsi="Arial Narrow" w:cs="Verdana"/>
                <w:sz w:val="20"/>
                <w:szCs w:val="20"/>
              </w:rPr>
              <w:tab/>
              <w:t xml:space="preserve">        c) El receptor</w:t>
            </w:r>
          </w:p>
          <w:p w14:paraId="01D77987" w14:textId="77777777" w:rsidR="008D2F1A" w:rsidRPr="001312F4" w:rsidRDefault="00DD6ACF" w:rsidP="00260C5C">
            <w:pPr>
              <w:autoSpaceDE w:val="0"/>
              <w:autoSpaceDN w:val="0"/>
              <w:adjustRightInd w:val="0"/>
              <w:rPr>
                <w:rFonts w:ascii="Arial Narrow" w:hAnsi="Arial Narrow" w:cs="Verdana"/>
                <w:sz w:val="20"/>
                <w:szCs w:val="20"/>
              </w:rPr>
            </w:pPr>
            <w:r w:rsidRPr="001312F4">
              <w:rPr>
                <w:rFonts w:ascii="Arial Narrow" w:hAnsi="Arial Narrow" w:cs="Verdana"/>
                <w:sz w:val="20"/>
                <w:szCs w:val="20"/>
              </w:rPr>
              <w:tab/>
              <w:t xml:space="preserve"> </w:t>
            </w:r>
            <w:r w:rsidR="001639F5" w:rsidRPr="001312F4">
              <w:rPr>
                <w:rFonts w:ascii="Arial Narrow" w:hAnsi="Arial Narrow" w:cs="Verdana"/>
                <w:sz w:val="20"/>
                <w:szCs w:val="20"/>
              </w:rPr>
              <w:t>3</w:t>
            </w:r>
            <w:r w:rsidR="008D2F1A" w:rsidRPr="001312F4">
              <w:rPr>
                <w:rFonts w:ascii="Arial Narrow" w:hAnsi="Arial Narrow" w:cs="Verdana"/>
                <w:sz w:val="20"/>
                <w:szCs w:val="20"/>
              </w:rPr>
              <w:t>. Resistencia y persistencia ante la persuasión</w:t>
            </w:r>
          </w:p>
          <w:p w14:paraId="425DD32F" w14:textId="77777777" w:rsidR="008A69D2" w:rsidRPr="001312F4" w:rsidRDefault="008A69D2" w:rsidP="008A69D2">
            <w:pPr>
              <w:autoSpaceDE w:val="0"/>
              <w:autoSpaceDN w:val="0"/>
              <w:adjustRightInd w:val="0"/>
              <w:ind w:firstLine="708"/>
              <w:rPr>
                <w:rFonts w:ascii="Arial Narrow" w:hAnsi="Arial Narrow" w:cs="Verdana"/>
                <w:sz w:val="20"/>
                <w:szCs w:val="20"/>
              </w:rPr>
            </w:pPr>
            <w:r w:rsidRPr="001312F4">
              <w:rPr>
                <w:rFonts w:ascii="Arial Narrow" w:hAnsi="Arial Narrow" w:cs="Verdana"/>
                <w:sz w:val="20"/>
                <w:szCs w:val="20"/>
              </w:rPr>
              <w:t xml:space="preserve"> </w:t>
            </w:r>
            <w:r w:rsidR="001639F5" w:rsidRPr="001312F4">
              <w:rPr>
                <w:rFonts w:ascii="Arial Narrow" w:hAnsi="Arial Narrow" w:cs="Verdana"/>
                <w:sz w:val="20"/>
                <w:szCs w:val="20"/>
              </w:rPr>
              <w:t>4</w:t>
            </w:r>
            <w:r w:rsidRPr="001312F4">
              <w:rPr>
                <w:rFonts w:ascii="Arial Narrow" w:hAnsi="Arial Narrow" w:cs="Verdana"/>
                <w:sz w:val="20"/>
                <w:szCs w:val="20"/>
              </w:rPr>
              <w:t>. Teorías cognitivas del cambio de actitud</w:t>
            </w:r>
          </w:p>
          <w:p w14:paraId="247B9330" w14:textId="77777777" w:rsidR="008A69D2" w:rsidRPr="00260C5C" w:rsidRDefault="008A69D2" w:rsidP="00260C5C">
            <w:pPr>
              <w:autoSpaceDE w:val="0"/>
              <w:autoSpaceDN w:val="0"/>
              <w:adjustRightInd w:val="0"/>
              <w:rPr>
                <w:rFonts w:ascii="Arial Narrow" w:hAnsi="Arial Narrow" w:cs="Verdana"/>
                <w:sz w:val="22"/>
                <w:szCs w:val="22"/>
              </w:rPr>
            </w:pPr>
          </w:p>
          <w:p w14:paraId="33CA4C24" w14:textId="77777777" w:rsidR="001312F4" w:rsidRDefault="001312F4" w:rsidP="001639F5">
            <w:pPr>
              <w:rPr>
                <w:rFonts w:ascii="Arial Narrow" w:hAnsi="Arial Narrow"/>
                <w:b/>
                <w:sz w:val="20"/>
                <w:szCs w:val="20"/>
              </w:rPr>
            </w:pPr>
          </w:p>
          <w:p w14:paraId="72D7C14A" w14:textId="77777777" w:rsidR="001639F5" w:rsidRPr="001312F4" w:rsidRDefault="001639F5" w:rsidP="001639F5">
            <w:pPr>
              <w:rPr>
                <w:rFonts w:ascii="Arial Narrow" w:hAnsi="Arial Narrow" w:cs="Verdana"/>
                <w:b/>
                <w:sz w:val="20"/>
                <w:szCs w:val="20"/>
              </w:rPr>
            </w:pPr>
            <w:r w:rsidRPr="001312F4">
              <w:rPr>
                <w:rFonts w:ascii="Arial Narrow" w:hAnsi="Arial Narrow"/>
                <w:b/>
                <w:sz w:val="20"/>
                <w:szCs w:val="20"/>
              </w:rPr>
              <w:t>ACTIVIDADES RELACIONADAS CON EL CONTENIDO DEL TEMARIO</w:t>
            </w:r>
          </w:p>
          <w:p w14:paraId="5A1F2745" w14:textId="77777777" w:rsidR="001639F5" w:rsidRPr="001312F4" w:rsidRDefault="001639F5" w:rsidP="00260C5C">
            <w:pPr>
              <w:autoSpaceDE w:val="0"/>
              <w:autoSpaceDN w:val="0"/>
              <w:adjustRightInd w:val="0"/>
              <w:rPr>
                <w:rFonts w:ascii="Arial Narrow" w:hAnsi="Arial Narrow"/>
                <w:sz w:val="20"/>
                <w:szCs w:val="20"/>
              </w:rPr>
            </w:pPr>
          </w:p>
          <w:p w14:paraId="783277C7" w14:textId="77777777" w:rsidR="00675253" w:rsidRPr="001312F4" w:rsidRDefault="00675253" w:rsidP="00260C5C">
            <w:pPr>
              <w:autoSpaceDE w:val="0"/>
              <w:autoSpaceDN w:val="0"/>
              <w:adjustRightInd w:val="0"/>
              <w:rPr>
                <w:rFonts w:ascii="Arial Narrow" w:hAnsi="Arial Narrow" w:cs="Verdana"/>
                <w:sz w:val="20"/>
                <w:szCs w:val="20"/>
              </w:rPr>
            </w:pPr>
            <w:r w:rsidRPr="001312F4">
              <w:rPr>
                <w:rFonts w:ascii="Arial Narrow" w:hAnsi="Arial Narrow" w:cs="Verdana"/>
                <w:sz w:val="20"/>
                <w:szCs w:val="20"/>
              </w:rPr>
              <w:t>TEMA 1. DEFINICIÓN Y OBJETO DE LA PSICOLOGÍA SOCIAL. HISTORIA DE LA PSICOLOGÍA SOCIAL</w:t>
            </w:r>
          </w:p>
          <w:p w14:paraId="4329F4D8" w14:textId="77777777" w:rsidR="00827BBB" w:rsidRPr="001312F4" w:rsidRDefault="00675253" w:rsidP="00827BBB">
            <w:pPr>
              <w:autoSpaceDE w:val="0"/>
              <w:autoSpaceDN w:val="0"/>
              <w:adjustRightInd w:val="0"/>
              <w:rPr>
                <w:rFonts w:ascii="Arial Narrow" w:hAnsi="Arial Narrow" w:cs="Georgia"/>
                <w:b/>
                <w:bCs/>
                <w:i/>
                <w:iCs/>
                <w:color w:val="818100"/>
                <w:sz w:val="20"/>
                <w:szCs w:val="20"/>
              </w:rPr>
            </w:pPr>
            <w:r w:rsidRPr="001312F4">
              <w:rPr>
                <w:rFonts w:ascii="Arial Narrow" w:hAnsi="Arial Narrow"/>
                <w:sz w:val="20"/>
                <w:szCs w:val="20"/>
              </w:rPr>
              <w:t>Actividad</w:t>
            </w:r>
            <w:r w:rsidR="00F52FBB" w:rsidRPr="001312F4">
              <w:rPr>
                <w:rFonts w:ascii="Arial Narrow" w:hAnsi="Arial Narrow"/>
                <w:sz w:val="20"/>
                <w:szCs w:val="20"/>
              </w:rPr>
              <w:t>es prácticas</w:t>
            </w:r>
            <w:r w:rsidRPr="001312F4">
              <w:rPr>
                <w:rFonts w:ascii="Arial Narrow" w:hAnsi="Arial Narrow"/>
                <w:sz w:val="20"/>
                <w:szCs w:val="20"/>
              </w:rPr>
              <w:t>:</w:t>
            </w:r>
            <w:r w:rsidR="00F52FBB" w:rsidRPr="001312F4">
              <w:rPr>
                <w:rFonts w:ascii="Arial Narrow" w:hAnsi="Arial Narrow"/>
                <w:sz w:val="20"/>
                <w:szCs w:val="20"/>
              </w:rPr>
              <w:t xml:space="preserve"> </w:t>
            </w:r>
            <w:r w:rsidR="00827BBB" w:rsidRPr="001312F4">
              <w:rPr>
                <w:rFonts w:ascii="Arial Narrow" w:hAnsi="Arial Narrow" w:cs="Georgia"/>
                <w:b/>
                <w:bCs/>
                <w:i/>
                <w:iCs/>
                <w:color w:val="818100"/>
                <w:sz w:val="20"/>
                <w:szCs w:val="20"/>
              </w:rPr>
              <w:t>Acercamiento a la psicología social.</w:t>
            </w:r>
          </w:p>
          <w:p w14:paraId="3BA2DD82" w14:textId="77777777" w:rsidR="00827BBB" w:rsidRPr="001312F4" w:rsidRDefault="00827BBB" w:rsidP="00827BBB">
            <w:pPr>
              <w:autoSpaceDE w:val="0"/>
              <w:autoSpaceDN w:val="0"/>
              <w:adjustRightInd w:val="0"/>
              <w:rPr>
                <w:rFonts w:ascii="Arial Narrow" w:hAnsi="Arial Narrow" w:cs="Georgia"/>
                <w:color w:val="000000"/>
                <w:sz w:val="20"/>
                <w:szCs w:val="20"/>
              </w:rPr>
            </w:pPr>
            <w:r w:rsidRPr="001312F4">
              <w:rPr>
                <w:rFonts w:ascii="Arial Narrow" w:hAnsi="Arial Narrow" w:cs="Georgia"/>
                <w:color w:val="000000"/>
                <w:sz w:val="20"/>
                <w:szCs w:val="20"/>
              </w:rPr>
              <w:t>A través de distintos ejercicios, los alumnos comprueban como funcionan algunos de los procesos psicosociales que aprenderán a lo largo del curso.</w:t>
            </w:r>
          </w:p>
          <w:p w14:paraId="7218924D" w14:textId="77777777" w:rsidR="00827BBB" w:rsidRPr="001312F4" w:rsidRDefault="00827BBB" w:rsidP="00260C5C">
            <w:pPr>
              <w:autoSpaceDE w:val="0"/>
              <w:autoSpaceDN w:val="0"/>
              <w:adjustRightInd w:val="0"/>
              <w:rPr>
                <w:rFonts w:ascii="Arial Narrow" w:hAnsi="Arial Narrow" w:cs="Verdana"/>
                <w:sz w:val="20"/>
                <w:szCs w:val="20"/>
                <w:lang w:val="es-ES_tradnl"/>
              </w:rPr>
            </w:pPr>
          </w:p>
          <w:p w14:paraId="33B17827" w14:textId="77777777" w:rsidR="00675253" w:rsidRPr="001312F4" w:rsidRDefault="00675253" w:rsidP="00260C5C">
            <w:pPr>
              <w:autoSpaceDE w:val="0"/>
              <w:autoSpaceDN w:val="0"/>
              <w:adjustRightInd w:val="0"/>
              <w:rPr>
                <w:rFonts w:ascii="Arial Narrow" w:hAnsi="Arial Narrow" w:cs="Verdana"/>
                <w:sz w:val="20"/>
                <w:szCs w:val="20"/>
              </w:rPr>
            </w:pPr>
            <w:r w:rsidRPr="001312F4">
              <w:rPr>
                <w:rFonts w:ascii="Arial Narrow" w:hAnsi="Arial Narrow" w:cs="Verdana"/>
                <w:sz w:val="20"/>
                <w:szCs w:val="20"/>
                <w:lang w:val="es-ES_tradnl"/>
              </w:rPr>
              <w:t xml:space="preserve">TEMA 2. </w:t>
            </w:r>
            <w:r w:rsidRPr="001312F4">
              <w:rPr>
                <w:rFonts w:ascii="Arial Narrow" w:hAnsi="Arial Narrow" w:cs="Verdana"/>
                <w:sz w:val="20"/>
                <w:szCs w:val="20"/>
              </w:rPr>
              <w:t>PRINCIPALES PLANTEAMIENTOS TEÓRICOS Y METODOLÓGICOS</w:t>
            </w:r>
          </w:p>
          <w:p w14:paraId="3A5B4477" w14:textId="77777777" w:rsidR="00827BBB" w:rsidRPr="001312F4" w:rsidRDefault="00827BBB" w:rsidP="00827BBB">
            <w:pPr>
              <w:autoSpaceDE w:val="0"/>
              <w:autoSpaceDN w:val="0"/>
              <w:adjustRightInd w:val="0"/>
              <w:rPr>
                <w:rFonts w:ascii="Arial Narrow" w:hAnsi="Arial Narrow" w:cs="Georgia"/>
                <w:b/>
                <w:bCs/>
                <w:i/>
                <w:iCs/>
                <w:color w:val="818100"/>
                <w:sz w:val="20"/>
                <w:szCs w:val="20"/>
              </w:rPr>
            </w:pPr>
            <w:r w:rsidRPr="001312F4">
              <w:rPr>
                <w:rFonts w:ascii="Arial Narrow" w:hAnsi="Arial Narrow"/>
                <w:sz w:val="20"/>
                <w:szCs w:val="20"/>
              </w:rPr>
              <w:t xml:space="preserve">Actividades prácticas: </w:t>
            </w:r>
            <w:r w:rsidRPr="001312F4">
              <w:rPr>
                <w:rFonts w:ascii="Arial Narrow" w:hAnsi="Arial Narrow" w:cs="Georgia"/>
                <w:b/>
                <w:bCs/>
                <w:i/>
                <w:iCs/>
                <w:color w:val="818100"/>
                <w:sz w:val="20"/>
                <w:szCs w:val="20"/>
              </w:rPr>
              <w:t>La investigación psicosocial.</w:t>
            </w:r>
          </w:p>
          <w:p w14:paraId="5A5E49F8" w14:textId="77777777" w:rsidR="00827BBB" w:rsidRPr="001312F4" w:rsidRDefault="00FA65E7" w:rsidP="00827BBB">
            <w:pPr>
              <w:autoSpaceDE w:val="0"/>
              <w:autoSpaceDN w:val="0"/>
              <w:adjustRightInd w:val="0"/>
              <w:rPr>
                <w:rFonts w:ascii="Arial Narrow" w:hAnsi="Arial Narrow" w:cs="Georgia"/>
                <w:color w:val="000000"/>
                <w:sz w:val="20"/>
                <w:szCs w:val="20"/>
              </w:rPr>
            </w:pPr>
            <w:r w:rsidRPr="001312F4">
              <w:rPr>
                <w:rFonts w:ascii="Arial Narrow" w:hAnsi="Arial Narrow" w:cs="Georgia"/>
                <w:color w:val="000000"/>
                <w:sz w:val="20"/>
                <w:szCs w:val="20"/>
              </w:rPr>
              <w:t>Se llevarán a cabo</w:t>
            </w:r>
            <w:r w:rsidR="00827BBB" w:rsidRPr="001312F4">
              <w:rPr>
                <w:rFonts w:ascii="Arial Narrow" w:hAnsi="Arial Narrow" w:cs="Georgia"/>
                <w:color w:val="000000"/>
                <w:sz w:val="20"/>
                <w:szCs w:val="20"/>
              </w:rPr>
              <w:t xml:space="preserve"> diferentes </w:t>
            </w:r>
            <w:r w:rsidR="00EE54AE" w:rsidRPr="001312F4">
              <w:rPr>
                <w:rFonts w:ascii="Arial Narrow" w:hAnsi="Arial Narrow" w:cs="Georgia"/>
                <w:color w:val="000000"/>
                <w:sz w:val="20"/>
                <w:szCs w:val="20"/>
              </w:rPr>
              <w:t>actividades</w:t>
            </w:r>
            <w:r w:rsidRPr="001312F4">
              <w:rPr>
                <w:rFonts w:ascii="Arial Narrow" w:hAnsi="Arial Narrow" w:cs="Georgia"/>
                <w:color w:val="000000"/>
                <w:sz w:val="20"/>
                <w:szCs w:val="20"/>
              </w:rPr>
              <w:t xml:space="preserve"> para que </w:t>
            </w:r>
            <w:r w:rsidR="00827BBB" w:rsidRPr="001312F4">
              <w:rPr>
                <w:rFonts w:ascii="Arial Narrow" w:hAnsi="Arial Narrow" w:cs="Georgia"/>
                <w:color w:val="000000"/>
                <w:sz w:val="20"/>
                <w:szCs w:val="20"/>
              </w:rPr>
              <w:t xml:space="preserve">los alumnos </w:t>
            </w:r>
            <w:r w:rsidR="009D1F83" w:rsidRPr="001312F4">
              <w:rPr>
                <w:rFonts w:ascii="Arial Narrow" w:hAnsi="Arial Narrow" w:cs="Georgia"/>
                <w:color w:val="000000"/>
                <w:sz w:val="20"/>
                <w:szCs w:val="20"/>
              </w:rPr>
              <w:t>analicen</w:t>
            </w:r>
            <w:r w:rsidRPr="001312F4">
              <w:rPr>
                <w:rFonts w:ascii="Arial Narrow" w:hAnsi="Arial Narrow" w:cs="Georgia"/>
                <w:color w:val="000000"/>
                <w:sz w:val="20"/>
                <w:szCs w:val="20"/>
              </w:rPr>
              <w:t xml:space="preserve"> e identifiquen los distint</w:t>
            </w:r>
            <w:r w:rsidR="00496D54" w:rsidRPr="001312F4">
              <w:rPr>
                <w:rFonts w:ascii="Arial Narrow" w:hAnsi="Arial Narrow" w:cs="Georgia"/>
                <w:color w:val="000000"/>
                <w:sz w:val="20"/>
                <w:szCs w:val="20"/>
              </w:rPr>
              <w:t>o</w:t>
            </w:r>
            <w:r w:rsidRPr="001312F4">
              <w:rPr>
                <w:rFonts w:ascii="Arial Narrow" w:hAnsi="Arial Narrow" w:cs="Georgia"/>
                <w:color w:val="000000"/>
                <w:sz w:val="20"/>
                <w:szCs w:val="20"/>
              </w:rPr>
              <w:t>s m</w:t>
            </w:r>
            <w:r w:rsidR="00496D54" w:rsidRPr="001312F4">
              <w:rPr>
                <w:rFonts w:ascii="Arial Narrow" w:hAnsi="Arial Narrow" w:cs="Georgia"/>
                <w:color w:val="000000"/>
                <w:sz w:val="20"/>
                <w:szCs w:val="20"/>
              </w:rPr>
              <w:t>é</w:t>
            </w:r>
            <w:r w:rsidRPr="001312F4">
              <w:rPr>
                <w:rFonts w:ascii="Arial Narrow" w:hAnsi="Arial Narrow" w:cs="Georgia"/>
                <w:color w:val="000000"/>
                <w:sz w:val="20"/>
                <w:szCs w:val="20"/>
              </w:rPr>
              <w:t>todos</w:t>
            </w:r>
            <w:r w:rsidR="00496D54" w:rsidRPr="001312F4">
              <w:rPr>
                <w:rFonts w:ascii="Arial Narrow" w:hAnsi="Arial Narrow" w:cs="Georgia"/>
                <w:color w:val="000000"/>
                <w:sz w:val="20"/>
                <w:szCs w:val="20"/>
              </w:rPr>
              <w:t xml:space="preserve"> y técnicas </w:t>
            </w:r>
            <w:r w:rsidR="009D1F83" w:rsidRPr="001312F4">
              <w:rPr>
                <w:rFonts w:ascii="Arial Narrow" w:hAnsi="Arial Narrow" w:cs="Georgia"/>
                <w:color w:val="000000"/>
                <w:sz w:val="20"/>
                <w:szCs w:val="20"/>
              </w:rPr>
              <w:t xml:space="preserve">empleadas en la </w:t>
            </w:r>
            <w:r w:rsidR="00827BBB" w:rsidRPr="001312F4">
              <w:rPr>
                <w:rFonts w:ascii="Arial Narrow" w:hAnsi="Arial Narrow" w:cs="Georgia"/>
                <w:color w:val="000000"/>
                <w:sz w:val="20"/>
                <w:szCs w:val="20"/>
              </w:rPr>
              <w:t xml:space="preserve">investigación psicosocial, así como </w:t>
            </w:r>
            <w:r w:rsidR="009D1F83" w:rsidRPr="001312F4">
              <w:rPr>
                <w:rFonts w:ascii="Arial Narrow" w:hAnsi="Arial Narrow" w:cs="Georgia"/>
                <w:color w:val="000000"/>
                <w:sz w:val="20"/>
                <w:szCs w:val="20"/>
              </w:rPr>
              <w:t>el c</w:t>
            </w:r>
            <w:r w:rsidR="00827BBB" w:rsidRPr="001312F4">
              <w:rPr>
                <w:rFonts w:ascii="Arial Narrow" w:hAnsi="Arial Narrow" w:cs="Georgia"/>
                <w:color w:val="000000"/>
                <w:sz w:val="20"/>
                <w:szCs w:val="20"/>
              </w:rPr>
              <w:t>onocimiento de</w:t>
            </w:r>
            <w:r w:rsidR="009D1F83" w:rsidRPr="001312F4">
              <w:rPr>
                <w:rFonts w:ascii="Arial Narrow" w:hAnsi="Arial Narrow" w:cs="Georgia"/>
                <w:color w:val="000000"/>
                <w:sz w:val="20"/>
                <w:szCs w:val="20"/>
              </w:rPr>
              <w:t xml:space="preserve"> </w:t>
            </w:r>
            <w:r w:rsidR="00827BBB" w:rsidRPr="001312F4">
              <w:rPr>
                <w:rFonts w:ascii="Arial Narrow" w:hAnsi="Arial Narrow" w:cs="Georgia"/>
                <w:color w:val="000000"/>
                <w:sz w:val="20"/>
                <w:szCs w:val="20"/>
              </w:rPr>
              <w:t>los principios éticos y normas</w:t>
            </w:r>
            <w:r w:rsidR="00EE54AE" w:rsidRPr="001312F4">
              <w:rPr>
                <w:rFonts w:ascii="Arial Narrow" w:hAnsi="Arial Narrow" w:cs="Georgia"/>
                <w:color w:val="000000"/>
                <w:sz w:val="20"/>
                <w:szCs w:val="20"/>
              </w:rPr>
              <w:t xml:space="preserve"> por las que se rigen las investigaciones en este área</w:t>
            </w:r>
            <w:r w:rsidR="00827BBB" w:rsidRPr="001312F4">
              <w:rPr>
                <w:rFonts w:ascii="Arial Narrow" w:hAnsi="Arial Narrow" w:cs="Georgia"/>
                <w:color w:val="000000"/>
                <w:sz w:val="20"/>
                <w:szCs w:val="20"/>
              </w:rPr>
              <w:t xml:space="preserve">. </w:t>
            </w:r>
          </w:p>
          <w:p w14:paraId="6E488688" w14:textId="77777777" w:rsidR="00675253" w:rsidRPr="001312F4" w:rsidRDefault="00675253" w:rsidP="00260C5C">
            <w:pPr>
              <w:autoSpaceDE w:val="0"/>
              <w:autoSpaceDN w:val="0"/>
              <w:adjustRightInd w:val="0"/>
              <w:rPr>
                <w:rFonts w:ascii="Arial Narrow" w:hAnsi="Arial Narrow" w:cs="Verdana"/>
                <w:sz w:val="20"/>
                <w:szCs w:val="20"/>
              </w:rPr>
            </w:pPr>
          </w:p>
          <w:p w14:paraId="6F5E0EA2" w14:textId="77777777" w:rsidR="00675253" w:rsidRPr="001312F4" w:rsidRDefault="00675253" w:rsidP="00260C5C">
            <w:pPr>
              <w:autoSpaceDE w:val="0"/>
              <w:autoSpaceDN w:val="0"/>
              <w:adjustRightInd w:val="0"/>
              <w:rPr>
                <w:rFonts w:ascii="Arial Narrow" w:hAnsi="Arial Narrow" w:cs="Verdana"/>
                <w:sz w:val="20"/>
                <w:szCs w:val="20"/>
              </w:rPr>
            </w:pPr>
            <w:r w:rsidRPr="001312F4">
              <w:rPr>
                <w:rFonts w:ascii="Arial Narrow" w:hAnsi="Arial Narrow" w:cs="Verdana"/>
                <w:sz w:val="20"/>
                <w:szCs w:val="20"/>
              </w:rPr>
              <w:t>TEMA 3. COGNICIÓN SOCIAL</w:t>
            </w:r>
          </w:p>
          <w:p w14:paraId="0664472E" w14:textId="77777777" w:rsidR="009D1F83" w:rsidRPr="001312F4" w:rsidRDefault="009D1F83" w:rsidP="009D1F83">
            <w:pPr>
              <w:autoSpaceDE w:val="0"/>
              <w:autoSpaceDN w:val="0"/>
              <w:adjustRightInd w:val="0"/>
              <w:rPr>
                <w:rFonts w:ascii="Arial Narrow" w:hAnsi="Arial Narrow" w:cs="Georgia"/>
                <w:b/>
                <w:bCs/>
                <w:i/>
                <w:iCs/>
                <w:color w:val="818100"/>
                <w:sz w:val="20"/>
                <w:szCs w:val="20"/>
              </w:rPr>
            </w:pPr>
            <w:r w:rsidRPr="001312F4">
              <w:rPr>
                <w:rFonts w:ascii="Arial Narrow" w:hAnsi="Arial Narrow"/>
                <w:sz w:val="20"/>
                <w:szCs w:val="20"/>
              </w:rPr>
              <w:t xml:space="preserve">Actividades prácticas: </w:t>
            </w:r>
            <w:r w:rsidRPr="001312F4">
              <w:rPr>
                <w:rFonts w:ascii="Arial Narrow" w:hAnsi="Arial Narrow" w:cs="Georgia"/>
                <w:b/>
                <w:bCs/>
                <w:i/>
                <w:iCs/>
                <w:color w:val="818100"/>
                <w:sz w:val="20"/>
                <w:szCs w:val="20"/>
              </w:rPr>
              <w:t xml:space="preserve">Esquemas, sesgos </w:t>
            </w:r>
            <w:r w:rsidR="001A3BAF" w:rsidRPr="001312F4">
              <w:rPr>
                <w:rFonts w:ascii="Arial Narrow" w:hAnsi="Arial Narrow" w:cs="Georgia"/>
                <w:b/>
                <w:bCs/>
                <w:i/>
                <w:iCs/>
                <w:color w:val="818100"/>
                <w:sz w:val="20"/>
                <w:szCs w:val="20"/>
              </w:rPr>
              <w:t>y</w:t>
            </w:r>
            <w:r w:rsidRPr="001312F4">
              <w:rPr>
                <w:rFonts w:ascii="Arial Narrow" w:hAnsi="Arial Narrow" w:cs="Georgia"/>
                <w:b/>
                <w:bCs/>
                <w:i/>
                <w:iCs/>
                <w:color w:val="818100"/>
                <w:sz w:val="20"/>
                <w:szCs w:val="20"/>
              </w:rPr>
              <w:t xml:space="preserve"> heurísticos cognitivos.</w:t>
            </w:r>
          </w:p>
          <w:p w14:paraId="500B5998" w14:textId="77777777" w:rsidR="00675253" w:rsidRPr="001312F4" w:rsidRDefault="00675253" w:rsidP="009D1F83">
            <w:pPr>
              <w:rPr>
                <w:rFonts w:ascii="Arial Narrow" w:hAnsi="Arial Narrow"/>
                <w:sz w:val="20"/>
                <w:szCs w:val="20"/>
              </w:rPr>
            </w:pPr>
            <w:r w:rsidRPr="001312F4">
              <w:rPr>
                <w:rFonts w:ascii="Arial Narrow" w:hAnsi="Arial Narrow"/>
                <w:sz w:val="20"/>
                <w:szCs w:val="20"/>
              </w:rPr>
              <w:t xml:space="preserve">Realización de una serie de ejercicios que muestran el funcionamiento de algunos de los principales </w:t>
            </w:r>
            <w:r w:rsidR="009D1F83" w:rsidRPr="001312F4">
              <w:rPr>
                <w:rFonts w:ascii="Arial Narrow" w:hAnsi="Arial Narrow"/>
                <w:sz w:val="20"/>
                <w:szCs w:val="20"/>
              </w:rPr>
              <w:t xml:space="preserve">esquemas, </w:t>
            </w:r>
            <w:r w:rsidRPr="001312F4">
              <w:rPr>
                <w:rFonts w:ascii="Arial Narrow" w:hAnsi="Arial Narrow"/>
                <w:sz w:val="20"/>
                <w:szCs w:val="20"/>
              </w:rPr>
              <w:t xml:space="preserve">sesgos y heurísticos cognitivos. </w:t>
            </w:r>
          </w:p>
          <w:p w14:paraId="5E790AA9" w14:textId="77777777" w:rsidR="00675253" w:rsidRPr="001312F4" w:rsidRDefault="00675253" w:rsidP="00260C5C">
            <w:pPr>
              <w:ind w:left="709" w:hanging="709"/>
              <w:rPr>
                <w:rFonts w:ascii="Arial Narrow" w:hAnsi="Arial Narrow"/>
                <w:sz w:val="20"/>
                <w:szCs w:val="20"/>
              </w:rPr>
            </w:pPr>
          </w:p>
          <w:p w14:paraId="649AEB8E" w14:textId="77777777" w:rsidR="00675253" w:rsidRPr="001312F4" w:rsidRDefault="00675253" w:rsidP="00260C5C">
            <w:pPr>
              <w:autoSpaceDE w:val="0"/>
              <w:autoSpaceDN w:val="0"/>
              <w:adjustRightInd w:val="0"/>
              <w:rPr>
                <w:rFonts w:ascii="Arial Narrow" w:hAnsi="Arial Narrow" w:cs="Verdana"/>
                <w:sz w:val="20"/>
                <w:szCs w:val="20"/>
              </w:rPr>
            </w:pPr>
            <w:r w:rsidRPr="001312F4">
              <w:rPr>
                <w:rFonts w:ascii="Arial Narrow" w:hAnsi="Arial Narrow" w:cs="Verdana"/>
                <w:sz w:val="20"/>
                <w:szCs w:val="20"/>
              </w:rPr>
              <w:t>TEMA 4. PERCEPCIÓN DE PERSONAS.</w:t>
            </w:r>
          </w:p>
          <w:p w14:paraId="264B9196" w14:textId="77777777" w:rsidR="00003473" w:rsidRPr="001312F4" w:rsidRDefault="00003473" w:rsidP="00003473">
            <w:pPr>
              <w:autoSpaceDE w:val="0"/>
              <w:autoSpaceDN w:val="0"/>
              <w:adjustRightInd w:val="0"/>
              <w:rPr>
                <w:rFonts w:ascii="Arial Narrow" w:hAnsi="Arial Narrow" w:cs="Georgia"/>
                <w:b/>
                <w:bCs/>
                <w:i/>
                <w:iCs/>
                <w:color w:val="818100"/>
                <w:sz w:val="20"/>
                <w:szCs w:val="20"/>
              </w:rPr>
            </w:pPr>
            <w:r w:rsidRPr="001312F4">
              <w:rPr>
                <w:rFonts w:ascii="Arial Narrow" w:hAnsi="Arial Narrow"/>
                <w:sz w:val="20"/>
                <w:szCs w:val="20"/>
              </w:rPr>
              <w:t xml:space="preserve">Actividades prácticas: </w:t>
            </w:r>
            <w:r w:rsidRPr="001312F4">
              <w:rPr>
                <w:rFonts w:ascii="Arial Narrow" w:hAnsi="Arial Narrow" w:cs="Georgia"/>
                <w:b/>
                <w:bCs/>
                <w:i/>
                <w:iCs/>
                <w:color w:val="818100"/>
                <w:sz w:val="20"/>
                <w:szCs w:val="20"/>
              </w:rPr>
              <w:t>Interacción social y formación de impresiones.</w:t>
            </w:r>
          </w:p>
          <w:p w14:paraId="3C1CE9A8" w14:textId="77777777" w:rsidR="00675253" w:rsidRPr="001312F4" w:rsidRDefault="00675253" w:rsidP="009965E1">
            <w:pPr>
              <w:rPr>
                <w:rFonts w:ascii="Arial Narrow" w:hAnsi="Arial Narrow"/>
                <w:sz w:val="20"/>
                <w:szCs w:val="20"/>
              </w:rPr>
            </w:pPr>
            <w:r w:rsidRPr="001312F4">
              <w:rPr>
                <w:rFonts w:ascii="Arial Narrow" w:hAnsi="Arial Narrow"/>
                <w:sz w:val="20"/>
                <w:szCs w:val="20"/>
              </w:rPr>
              <w:t xml:space="preserve">Realización de </w:t>
            </w:r>
            <w:r w:rsidR="009965E1" w:rsidRPr="001312F4">
              <w:rPr>
                <w:rFonts w:ascii="Arial Narrow" w:hAnsi="Arial Narrow"/>
                <w:sz w:val="20"/>
                <w:szCs w:val="20"/>
              </w:rPr>
              <w:t>distint</w:t>
            </w:r>
            <w:r w:rsidR="00287B30" w:rsidRPr="001312F4">
              <w:rPr>
                <w:rFonts w:ascii="Arial Narrow" w:hAnsi="Arial Narrow"/>
                <w:sz w:val="20"/>
                <w:szCs w:val="20"/>
              </w:rPr>
              <w:t xml:space="preserve">as actividades </w:t>
            </w:r>
            <w:r w:rsidR="009965E1" w:rsidRPr="001312F4">
              <w:rPr>
                <w:rFonts w:ascii="Arial Narrow" w:hAnsi="Arial Narrow"/>
                <w:sz w:val="20"/>
                <w:szCs w:val="20"/>
              </w:rPr>
              <w:t>para analizar la percepción de personas y</w:t>
            </w:r>
            <w:r w:rsidRPr="001312F4">
              <w:rPr>
                <w:rFonts w:ascii="Arial Narrow" w:hAnsi="Arial Narrow"/>
                <w:sz w:val="20"/>
                <w:szCs w:val="20"/>
              </w:rPr>
              <w:t xml:space="preserve"> la formación de impresiones sobre los demás</w:t>
            </w:r>
            <w:r w:rsidR="009965E1" w:rsidRPr="001312F4">
              <w:rPr>
                <w:rFonts w:ascii="Arial Narrow" w:hAnsi="Arial Narrow"/>
                <w:sz w:val="20"/>
                <w:szCs w:val="20"/>
              </w:rPr>
              <w:t xml:space="preserve">. </w:t>
            </w:r>
          </w:p>
          <w:p w14:paraId="3C3C946B" w14:textId="77777777" w:rsidR="00675253" w:rsidRPr="001312F4" w:rsidRDefault="00675253" w:rsidP="00260C5C">
            <w:pPr>
              <w:ind w:left="709" w:hanging="709"/>
              <w:rPr>
                <w:rFonts w:ascii="Arial Narrow" w:hAnsi="Arial Narrow"/>
                <w:sz w:val="20"/>
                <w:szCs w:val="20"/>
              </w:rPr>
            </w:pPr>
          </w:p>
          <w:p w14:paraId="7B16A429" w14:textId="77777777" w:rsidR="00675253" w:rsidRPr="001312F4" w:rsidRDefault="00675253" w:rsidP="00260C5C">
            <w:pPr>
              <w:autoSpaceDE w:val="0"/>
              <w:autoSpaceDN w:val="0"/>
              <w:adjustRightInd w:val="0"/>
              <w:rPr>
                <w:rFonts w:ascii="Arial Narrow" w:hAnsi="Arial Narrow" w:cs="Verdana"/>
                <w:sz w:val="20"/>
                <w:szCs w:val="20"/>
              </w:rPr>
            </w:pPr>
            <w:r w:rsidRPr="001312F4">
              <w:rPr>
                <w:rFonts w:ascii="Arial Narrow" w:hAnsi="Arial Narrow" w:cs="Verdana"/>
                <w:sz w:val="20"/>
                <w:szCs w:val="20"/>
              </w:rPr>
              <w:t>TEMA 5. PROCESOS DE ATRIBUCIÓN</w:t>
            </w:r>
          </w:p>
          <w:p w14:paraId="2EA4AA30" w14:textId="77777777" w:rsidR="000A5D97" w:rsidRPr="001312F4" w:rsidRDefault="000A5D97" w:rsidP="00260C5C">
            <w:pPr>
              <w:ind w:left="709" w:hanging="709"/>
              <w:rPr>
                <w:rFonts w:ascii="Arial Narrow" w:hAnsi="Arial Narrow"/>
                <w:b/>
                <w:bCs/>
                <w:sz w:val="20"/>
                <w:szCs w:val="20"/>
              </w:rPr>
            </w:pPr>
            <w:r w:rsidRPr="001312F4">
              <w:rPr>
                <w:rFonts w:ascii="Arial Narrow" w:hAnsi="Arial Narrow"/>
                <w:sz w:val="20"/>
                <w:szCs w:val="20"/>
              </w:rPr>
              <w:t xml:space="preserve">Actividades prácticas: </w:t>
            </w:r>
            <w:r w:rsidRPr="001312F4">
              <w:rPr>
                <w:rFonts w:ascii="Arial Narrow" w:hAnsi="Arial Narrow" w:cs="Georgia"/>
                <w:b/>
                <w:bCs/>
                <w:i/>
                <w:iCs/>
                <w:color w:val="818100"/>
                <w:sz w:val="20"/>
                <w:szCs w:val="20"/>
              </w:rPr>
              <w:t>Atribuciones y explicaciones sociales.</w:t>
            </w:r>
          </w:p>
          <w:p w14:paraId="7E21BF7C" w14:textId="77777777" w:rsidR="00675253" w:rsidRPr="001312F4" w:rsidRDefault="00675253" w:rsidP="000A5D97">
            <w:pPr>
              <w:rPr>
                <w:rFonts w:ascii="Arial Narrow" w:hAnsi="Arial Narrow"/>
                <w:sz w:val="20"/>
                <w:szCs w:val="20"/>
              </w:rPr>
            </w:pPr>
            <w:r w:rsidRPr="001312F4">
              <w:rPr>
                <w:rFonts w:ascii="Arial Narrow" w:hAnsi="Arial Narrow"/>
                <w:sz w:val="20"/>
                <w:szCs w:val="20"/>
              </w:rPr>
              <w:t xml:space="preserve">Realización de </w:t>
            </w:r>
            <w:r w:rsidR="00287B30" w:rsidRPr="001312F4">
              <w:rPr>
                <w:rFonts w:ascii="Arial Narrow" w:hAnsi="Arial Narrow"/>
                <w:sz w:val="20"/>
                <w:szCs w:val="20"/>
              </w:rPr>
              <w:t>actividades</w:t>
            </w:r>
            <w:r w:rsidRPr="001312F4">
              <w:rPr>
                <w:rFonts w:ascii="Arial Narrow" w:hAnsi="Arial Narrow"/>
                <w:sz w:val="20"/>
                <w:szCs w:val="20"/>
              </w:rPr>
              <w:t xml:space="preserve"> que ilustra</w:t>
            </w:r>
            <w:r w:rsidR="00287B30" w:rsidRPr="001312F4">
              <w:rPr>
                <w:rFonts w:ascii="Arial Narrow" w:hAnsi="Arial Narrow"/>
                <w:sz w:val="20"/>
                <w:szCs w:val="20"/>
              </w:rPr>
              <w:t>n</w:t>
            </w:r>
            <w:r w:rsidRPr="001312F4">
              <w:rPr>
                <w:rFonts w:ascii="Arial Narrow" w:hAnsi="Arial Narrow"/>
                <w:sz w:val="20"/>
                <w:szCs w:val="20"/>
              </w:rPr>
              <w:t xml:space="preserve"> la tendencia espontánea a realizar explicaciones causales, así como los factores que favorecen la realización de este tipo de explicaciones. </w:t>
            </w:r>
          </w:p>
          <w:p w14:paraId="6FBC0642" w14:textId="77777777" w:rsidR="00675253" w:rsidRPr="001312F4" w:rsidRDefault="00675253" w:rsidP="003963D4">
            <w:pPr>
              <w:rPr>
                <w:rFonts w:ascii="Arial Narrow" w:hAnsi="Arial Narrow"/>
                <w:sz w:val="20"/>
                <w:szCs w:val="20"/>
              </w:rPr>
            </w:pPr>
          </w:p>
          <w:p w14:paraId="1B4908E4" w14:textId="77777777" w:rsidR="00675253" w:rsidRPr="001312F4" w:rsidRDefault="00675253" w:rsidP="003963D4">
            <w:pPr>
              <w:rPr>
                <w:rFonts w:ascii="Arial Narrow" w:hAnsi="Arial Narrow"/>
                <w:sz w:val="20"/>
                <w:szCs w:val="20"/>
              </w:rPr>
            </w:pPr>
            <w:r w:rsidRPr="001312F4">
              <w:rPr>
                <w:rFonts w:ascii="Arial Narrow" w:hAnsi="Arial Narrow"/>
                <w:sz w:val="20"/>
                <w:szCs w:val="20"/>
              </w:rPr>
              <w:t xml:space="preserve">TEMA 6. ESTEREOTIPOS. </w:t>
            </w:r>
          </w:p>
          <w:p w14:paraId="5BE6D07E" w14:textId="77777777" w:rsidR="00A26980" w:rsidRPr="001312F4" w:rsidRDefault="00A26980" w:rsidP="00A26980">
            <w:pPr>
              <w:ind w:left="709" w:hanging="709"/>
              <w:rPr>
                <w:rFonts w:ascii="Arial Narrow" w:hAnsi="Arial Narrow"/>
                <w:b/>
                <w:bCs/>
                <w:sz w:val="20"/>
                <w:szCs w:val="20"/>
              </w:rPr>
            </w:pPr>
            <w:r w:rsidRPr="001312F4">
              <w:rPr>
                <w:rFonts w:ascii="Arial Narrow" w:hAnsi="Arial Narrow"/>
                <w:sz w:val="20"/>
                <w:szCs w:val="20"/>
              </w:rPr>
              <w:t xml:space="preserve">Actividades prácticas: </w:t>
            </w:r>
            <w:r w:rsidR="001B46D3" w:rsidRPr="001312F4">
              <w:rPr>
                <w:rFonts w:ascii="Arial Narrow" w:hAnsi="Arial Narrow" w:cs="Georgia"/>
                <w:b/>
                <w:bCs/>
                <w:i/>
                <w:iCs/>
                <w:color w:val="818100"/>
                <w:sz w:val="20"/>
                <w:szCs w:val="20"/>
              </w:rPr>
              <w:t>El contenido y los efectos de los estereotipos</w:t>
            </w:r>
            <w:r w:rsidRPr="001312F4">
              <w:rPr>
                <w:rFonts w:ascii="Arial Narrow" w:hAnsi="Arial Narrow" w:cs="Georgia"/>
                <w:b/>
                <w:bCs/>
                <w:i/>
                <w:iCs/>
                <w:color w:val="818100"/>
                <w:sz w:val="20"/>
                <w:szCs w:val="20"/>
              </w:rPr>
              <w:t>.</w:t>
            </w:r>
          </w:p>
          <w:p w14:paraId="40D95E6B" w14:textId="77777777" w:rsidR="00675253" w:rsidRPr="001312F4" w:rsidRDefault="001B46D3" w:rsidP="007A0259">
            <w:pPr>
              <w:rPr>
                <w:rFonts w:ascii="Arial Narrow" w:hAnsi="Arial Narrow"/>
                <w:sz w:val="20"/>
                <w:szCs w:val="20"/>
              </w:rPr>
            </w:pPr>
            <w:r w:rsidRPr="001312F4">
              <w:rPr>
                <w:rFonts w:ascii="Arial Narrow" w:hAnsi="Arial Narrow"/>
                <w:sz w:val="20"/>
                <w:szCs w:val="20"/>
              </w:rPr>
              <w:t xml:space="preserve">Realización de diferentes ejercicios e investigaciones que ilustran los efectos de los estereotipos. </w:t>
            </w:r>
            <w:r w:rsidR="007A0259" w:rsidRPr="001312F4">
              <w:rPr>
                <w:rFonts w:ascii="Arial Narrow" w:hAnsi="Arial Narrow"/>
                <w:sz w:val="20"/>
                <w:szCs w:val="20"/>
              </w:rPr>
              <w:t xml:space="preserve">Con estas actividades, se pretende que los alumnos reflexionen sobre las creencias que tenemos asociadas a diferentes grupos sociales (estereotipos regionales, de género…) y cómo afecta a la imagen que tenemos de los demás y a las atribuciones que hacemos sobre su conducta. </w:t>
            </w:r>
          </w:p>
          <w:p w14:paraId="6E08173E" w14:textId="77777777" w:rsidR="00675253" w:rsidRPr="001312F4" w:rsidRDefault="00675253" w:rsidP="003963D4">
            <w:pPr>
              <w:rPr>
                <w:rFonts w:ascii="Arial Narrow" w:hAnsi="Arial Narrow"/>
                <w:sz w:val="20"/>
                <w:szCs w:val="20"/>
              </w:rPr>
            </w:pPr>
          </w:p>
          <w:p w14:paraId="4770A6B3" w14:textId="77777777" w:rsidR="00675253" w:rsidRPr="001312F4" w:rsidRDefault="00675253" w:rsidP="003963D4">
            <w:pPr>
              <w:rPr>
                <w:rFonts w:ascii="Arial Narrow" w:hAnsi="Arial Narrow"/>
                <w:sz w:val="20"/>
                <w:szCs w:val="20"/>
              </w:rPr>
            </w:pPr>
            <w:r w:rsidRPr="001312F4">
              <w:rPr>
                <w:rFonts w:ascii="Arial Narrow" w:hAnsi="Arial Narrow"/>
                <w:sz w:val="20"/>
                <w:szCs w:val="20"/>
              </w:rPr>
              <w:t>TEMA 7. MOTIVACIÓN SOCIAL.</w:t>
            </w:r>
          </w:p>
          <w:p w14:paraId="47B80090" w14:textId="77777777" w:rsidR="005956DE" w:rsidRPr="001312F4" w:rsidRDefault="005956DE" w:rsidP="005956DE">
            <w:pPr>
              <w:ind w:left="709" w:hanging="709"/>
              <w:rPr>
                <w:rFonts w:ascii="Arial Narrow" w:hAnsi="Arial Narrow"/>
                <w:b/>
                <w:bCs/>
                <w:sz w:val="20"/>
                <w:szCs w:val="20"/>
              </w:rPr>
            </w:pPr>
            <w:r w:rsidRPr="001312F4">
              <w:rPr>
                <w:rFonts w:ascii="Arial Narrow" w:hAnsi="Arial Narrow"/>
                <w:sz w:val="20"/>
                <w:szCs w:val="20"/>
              </w:rPr>
              <w:t xml:space="preserve">Actividades prácticas: </w:t>
            </w:r>
            <w:r w:rsidR="00E9755F" w:rsidRPr="001312F4">
              <w:rPr>
                <w:rFonts w:ascii="Arial Narrow" w:hAnsi="Arial Narrow" w:cs="Georgia"/>
                <w:b/>
                <w:bCs/>
                <w:i/>
                <w:iCs/>
                <w:color w:val="818100"/>
                <w:sz w:val="20"/>
                <w:szCs w:val="20"/>
              </w:rPr>
              <w:t xml:space="preserve">El estudio de la motivación desde la Psicología Social. </w:t>
            </w:r>
          </w:p>
          <w:p w14:paraId="78FA5E7D" w14:textId="77777777" w:rsidR="00675253" w:rsidRPr="001312F4" w:rsidRDefault="00675253" w:rsidP="001A4845">
            <w:pPr>
              <w:rPr>
                <w:rFonts w:ascii="Arial Narrow" w:hAnsi="Arial Narrow"/>
                <w:sz w:val="20"/>
                <w:szCs w:val="20"/>
              </w:rPr>
            </w:pPr>
            <w:r w:rsidRPr="001312F4">
              <w:rPr>
                <w:rFonts w:ascii="Arial Narrow" w:hAnsi="Arial Narrow"/>
                <w:sz w:val="20"/>
                <w:szCs w:val="20"/>
              </w:rPr>
              <w:t xml:space="preserve">Realización en clase de </w:t>
            </w:r>
            <w:r w:rsidR="001A4845" w:rsidRPr="001312F4">
              <w:rPr>
                <w:rFonts w:ascii="Arial Narrow" w:hAnsi="Arial Narrow"/>
                <w:sz w:val="20"/>
                <w:szCs w:val="20"/>
              </w:rPr>
              <w:t>distintos</w:t>
            </w:r>
            <w:r w:rsidRPr="001312F4">
              <w:rPr>
                <w:rFonts w:ascii="Arial Narrow" w:hAnsi="Arial Narrow"/>
                <w:sz w:val="20"/>
                <w:szCs w:val="20"/>
              </w:rPr>
              <w:t xml:space="preserve"> ejercicio</w:t>
            </w:r>
            <w:r w:rsidR="001A4845" w:rsidRPr="001312F4">
              <w:rPr>
                <w:rFonts w:ascii="Arial Narrow" w:hAnsi="Arial Narrow"/>
                <w:sz w:val="20"/>
                <w:szCs w:val="20"/>
              </w:rPr>
              <w:t>s</w:t>
            </w:r>
            <w:r w:rsidRPr="001312F4">
              <w:rPr>
                <w:rFonts w:ascii="Arial Narrow" w:hAnsi="Arial Narrow"/>
                <w:sz w:val="20"/>
                <w:szCs w:val="20"/>
              </w:rPr>
              <w:t xml:space="preserve"> que ilustra</w:t>
            </w:r>
            <w:r w:rsidR="001A4845" w:rsidRPr="001312F4">
              <w:rPr>
                <w:rFonts w:ascii="Arial Narrow" w:hAnsi="Arial Narrow"/>
                <w:sz w:val="20"/>
                <w:szCs w:val="20"/>
              </w:rPr>
              <w:t>n</w:t>
            </w:r>
            <w:r w:rsidRPr="001312F4">
              <w:rPr>
                <w:rFonts w:ascii="Arial Narrow" w:hAnsi="Arial Narrow"/>
                <w:sz w:val="20"/>
                <w:szCs w:val="20"/>
              </w:rPr>
              <w:t xml:space="preserve"> diversos conflictos motivacionales</w:t>
            </w:r>
            <w:r w:rsidR="001A4845" w:rsidRPr="001312F4">
              <w:rPr>
                <w:rFonts w:ascii="Arial Narrow" w:hAnsi="Arial Narrow"/>
                <w:sz w:val="20"/>
                <w:szCs w:val="20"/>
              </w:rPr>
              <w:t>, así como</w:t>
            </w:r>
            <w:r w:rsidRPr="001312F4">
              <w:rPr>
                <w:rFonts w:ascii="Arial Narrow" w:hAnsi="Arial Narrow"/>
                <w:sz w:val="20"/>
                <w:szCs w:val="20"/>
              </w:rPr>
              <w:t xml:space="preserve"> la relación entre identidad de género y motivación. </w:t>
            </w:r>
          </w:p>
          <w:p w14:paraId="3807DADF" w14:textId="77777777" w:rsidR="00675253" w:rsidRPr="001312F4" w:rsidRDefault="00675253" w:rsidP="003963D4">
            <w:pPr>
              <w:rPr>
                <w:rFonts w:ascii="Arial Narrow" w:hAnsi="Arial Narrow" w:cs="Verdana"/>
                <w:sz w:val="20"/>
                <w:szCs w:val="20"/>
              </w:rPr>
            </w:pPr>
          </w:p>
          <w:p w14:paraId="2064616C" w14:textId="77777777" w:rsidR="00675253" w:rsidRPr="001312F4" w:rsidRDefault="00287B30" w:rsidP="003963D4">
            <w:pPr>
              <w:rPr>
                <w:rFonts w:ascii="Arial Narrow" w:hAnsi="Arial Narrow"/>
                <w:sz w:val="20"/>
                <w:szCs w:val="20"/>
              </w:rPr>
            </w:pPr>
            <w:r w:rsidRPr="001312F4">
              <w:rPr>
                <w:rFonts w:ascii="Arial Narrow" w:hAnsi="Arial Narrow" w:cs="Verdana"/>
                <w:sz w:val="20"/>
                <w:szCs w:val="20"/>
              </w:rPr>
              <w:t>TEMA 8. ACTITUDES</w:t>
            </w:r>
          </w:p>
          <w:p w14:paraId="45FA3FDB" w14:textId="77777777" w:rsidR="005E3100" w:rsidRPr="001312F4" w:rsidRDefault="005E3100" w:rsidP="005E3100">
            <w:pPr>
              <w:ind w:left="709" w:hanging="709"/>
              <w:rPr>
                <w:rFonts w:ascii="Arial Narrow" w:hAnsi="Arial Narrow" w:cs="Georgia"/>
                <w:b/>
                <w:bCs/>
                <w:i/>
                <w:iCs/>
                <w:color w:val="818100"/>
                <w:sz w:val="20"/>
                <w:szCs w:val="20"/>
              </w:rPr>
            </w:pPr>
            <w:r w:rsidRPr="001312F4">
              <w:rPr>
                <w:rFonts w:ascii="Arial Narrow" w:hAnsi="Arial Narrow"/>
                <w:sz w:val="20"/>
                <w:szCs w:val="20"/>
              </w:rPr>
              <w:t xml:space="preserve">Actividades prácticas: </w:t>
            </w:r>
            <w:r w:rsidRPr="001312F4">
              <w:rPr>
                <w:rFonts w:ascii="Arial Narrow" w:hAnsi="Arial Narrow" w:cs="Georgia"/>
                <w:b/>
                <w:bCs/>
                <w:i/>
                <w:iCs/>
                <w:color w:val="818100"/>
                <w:sz w:val="20"/>
                <w:szCs w:val="20"/>
              </w:rPr>
              <w:t>Las actitudes sociales:</w:t>
            </w:r>
            <w:r w:rsidR="00287B30" w:rsidRPr="001312F4">
              <w:rPr>
                <w:rFonts w:ascii="Arial Narrow" w:hAnsi="Arial Narrow" w:cs="Georgia"/>
                <w:b/>
                <w:bCs/>
                <w:i/>
                <w:iCs/>
                <w:color w:val="818100"/>
                <w:sz w:val="20"/>
                <w:szCs w:val="20"/>
              </w:rPr>
              <w:t xml:space="preserve"> </w:t>
            </w:r>
            <w:r w:rsidRPr="001312F4">
              <w:rPr>
                <w:rFonts w:ascii="Arial Narrow" w:hAnsi="Arial Narrow" w:cs="Georgia"/>
                <w:b/>
                <w:bCs/>
                <w:i/>
                <w:iCs/>
                <w:color w:val="818100"/>
                <w:sz w:val="20"/>
                <w:szCs w:val="20"/>
              </w:rPr>
              <w:t xml:space="preserve"> formación y </w:t>
            </w:r>
            <w:r w:rsidR="00287B30" w:rsidRPr="001312F4">
              <w:rPr>
                <w:rFonts w:ascii="Arial Narrow" w:hAnsi="Arial Narrow" w:cs="Georgia"/>
                <w:b/>
                <w:bCs/>
                <w:i/>
                <w:iCs/>
                <w:color w:val="818100"/>
                <w:sz w:val="20"/>
                <w:szCs w:val="20"/>
              </w:rPr>
              <w:t>relación actitud-conducta</w:t>
            </w:r>
          </w:p>
          <w:p w14:paraId="2C70834F" w14:textId="77777777" w:rsidR="005E3100" w:rsidRPr="001312F4" w:rsidRDefault="005E3100" w:rsidP="005E3100">
            <w:pPr>
              <w:rPr>
                <w:rFonts w:ascii="Arial Narrow" w:hAnsi="Arial Narrow"/>
                <w:sz w:val="20"/>
                <w:szCs w:val="20"/>
              </w:rPr>
            </w:pPr>
            <w:r w:rsidRPr="001312F4">
              <w:rPr>
                <w:rFonts w:ascii="Arial Narrow" w:hAnsi="Arial Narrow"/>
                <w:sz w:val="20"/>
                <w:szCs w:val="20"/>
              </w:rPr>
              <w:t xml:space="preserve">Realización de </w:t>
            </w:r>
            <w:r w:rsidR="00EB262B" w:rsidRPr="001312F4">
              <w:rPr>
                <w:rFonts w:ascii="Arial Narrow" w:hAnsi="Arial Narrow"/>
                <w:sz w:val="20"/>
                <w:szCs w:val="20"/>
              </w:rPr>
              <w:t>actividades relativas al</w:t>
            </w:r>
            <w:r w:rsidRPr="001312F4">
              <w:rPr>
                <w:rFonts w:ascii="Arial Narrow" w:hAnsi="Arial Narrow"/>
                <w:sz w:val="20"/>
                <w:szCs w:val="20"/>
              </w:rPr>
              <w:t xml:space="preserve"> concepto de actitud y</w:t>
            </w:r>
            <w:r w:rsidR="00EB262B" w:rsidRPr="001312F4">
              <w:rPr>
                <w:rFonts w:ascii="Arial Narrow" w:hAnsi="Arial Narrow"/>
                <w:sz w:val="20"/>
                <w:szCs w:val="20"/>
              </w:rPr>
              <w:t xml:space="preserve"> a</w:t>
            </w:r>
            <w:r w:rsidRPr="001312F4">
              <w:rPr>
                <w:rFonts w:ascii="Arial Narrow" w:hAnsi="Arial Narrow"/>
                <w:sz w:val="20"/>
                <w:szCs w:val="20"/>
              </w:rPr>
              <w:t xml:space="preserve"> las teorías que abordan la relación entre actitudes y conducta</w:t>
            </w:r>
          </w:p>
          <w:p w14:paraId="736A43DD" w14:textId="77777777" w:rsidR="002B2F44" w:rsidRPr="001312F4" w:rsidRDefault="005E3100" w:rsidP="005E3100">
            <w:pPr>
              <w:rPr>
                <w:rFonts w:ascii="Arial Narrow" w:hAnsi="Arial Narrow"/>
                <w:sz w:val="20"/>
                <w:szCs w:val="20"/>
              </w:rPr>
            </w:pPr>
            <w:r w:rsidRPr="001312F4">
              <w:rPr>
                <w:rFonts w:ascii="Arial Narrow" w:hAnsi="Arial Narrow"/>
                <w:sz w:val="20"/>
                <w:szCs w:val="20"/>
              </w:rPr>
              <w:t xml:space="preserve">Realización de un ejercicio que </w:t>
            </w:r>
            <w:r w:rsidR="00EB262B" w:rsidRPr="001312F4">
              <w:rPr>
                <w:rFonts w:ascii="Arial Narrow" w:hAnsi="Arial Narrow"/>
                <w:sz w:val="20"/>
                <w:szCs w:val="20"/>
              </w:rPr>
              <w:t xml:space="preserve">relacione determinadas </w:t>
            </w:r>
            <w:r w:rsidRPr="001312F4">
              <w:rPr>
                <w:rFonts w:ascii="Arial Narrow" w:hAnsi="Arial Narrow"/>
                <w:sz w:val="20"/>
                <w:szCs w:val="20"/>
              </w:rPr>
              <w:t>característica</w:t>
            </w:r>
            <w:r w:rsidR="00EB262B" w:rsidRPr="001312F4">
              <w:rPr>
                <w:rFonts w:ascii="Arial Narrow" w:hAnsi="Arial Narrow"/>
                <w:sz w:val="20"/>
                <w:szCs w:val="20"/>
              </w:rPr>
              <w:t>s</w:t>
            </w:r>
            <w:r w:rsidRPr="001312F4">
              <w:rPr>
                <w:rFonts w:ascii="Arial Narrow" w:hAnsi="Arial Narrow"/>
                <w:sz w:val="20"/>
                <w:szCs w:val="20"/>
              </w:rPr>
              <w:t xml:space="preserve"> de personalidad </w:t>
            </w:r>
            <w:r w:rsidR="00EB262B" w:rsidRPr="001312F4">
              <w:rPr>
                <w:rFonts w:ascii="Arial Narrow" w:hAnsi="Arial Narrow"/>
                <w:sz w:val="20"/>
                <w:szCs w:val="20"/>
              </w:rPr>
              <w:t>con las</w:t>
            </w:r>
            <w:r w:rsidRPr="001312F4">
              <w:rPr>
                <w:rFonts w:ascii="Arial Narrow" w:hAnsi="Arial Narrow"/>
                <w:sz w:val="20"/>
                <w:szCs w:val="20"/>
              </w:rPr>
              <w:t xml:space="preserve"> actitudes.</w:t>
            </w:r>
          </w:p>
          <w:p w14:paraId="4EBA7124" w14:textId="77777777" w:rsidR="002B2F44" w:rsidRPr="001312F4" w:rsidRDefault="002B2F44" w:rsidP="005E3100">
            <w:pPr>
              <w:rPr>
                <w:rFonts w:ascii="Arial Narrow" w:hAnsi="Arial Narrow"/>
                <w:sz w:val="20"/>
                <w:szCs w:val="20"/>
              </w:rPr>
            </w:pPr>
          </w:p>
          <w:p w14:paraId="619355A8" w14:textId="77777777" w:rsidR="00287B30" w:rsidRPr="001312F4" w:rsidRDefault="00287B30" w:rsidP="005E3100">
            <w:pPr>
              <w:rPr>
                <w:rFonts w:ascii="Arial Narrow" w:hAnsi="Arial Narrow" w:cs="Verdana"/>
                <w:sz w:val="20"/>
                <w:szCs w:val="20"/>
              </w:rPr>
            </w:pPr>
            <w:r w:rsidRPr="001312F4">
              <w:rPr>
                <w:rFonts w:ascii="Arial Narrow" w:hAnsi="Arial Narrow"/>
                <w:sz w:val="20"/>
                <w:szCs w:val="20"/>
              </w:rPr>
              <w:t xml:space="preserve">TEMA 9. </w:t>
            </w:r>
            <w:r w:rsidRPr="001312F4">
              <w:rPr>
                <w:rFonts w:ascii="Arial Narrow" w:hAnsi="Arial Narrow" w:cs="Verdana"/>
                <w:sz w:val="20"/>
                <w:szCs w:val="20"/>
              </w:rPr>
              <w:t>PERSUASIÓN Y CAMBIO DE ACTITUDES</w:t>
            </w:r>
          </w:p>
          <w:p w14:paraId="6C49F73A" w14:textId="77777777" w:rsidR="00287B30" w:rsidRPr="001312F4" w:rsidRDefault="00287B30" w:rsidP="00287B30">
            <w:pPr>
              <w:ind w:left="709" w:hanging="709"/>
              <w:rPr>
                <w:rFonts w:ascii="Arial Narrow" w:hAnsi="Arial Narrow" w:cs="Georgia"/>
                <w:b/>
                <w:bCs/>
                <w:i/>
                <w:iCs/>
                <w:color w:val="818100"/>
                <w:sz w:val="20"/>
                <w:szCs w:val="20"/>
              </w:rPr>
            </w:pPr>
            <w:r w:rsidRPr="001312F4">
              <w:rPr>
                <w:rFonts w:ascii="Arial Narrow" w:hAnsi="Arial Narrow"/>
                <w:sz w:val="20"/>
                <w:szCs w:val="20"/>
              </w:rPr>
              <w:t xml:space="preserve">Actividades prácticas: </w:t>
            </w:r>
            <w:r w:rsidRPr="001312F4">
              <w:rPr>
                <w:rFonts w:ascii="Arial Narrow" w:hAnsi="Arial Narrow" w:cs="Georgia"/>
                <w:b/>
                <w:bCs/>
                <w:i/>
                <w:iCs/>
                <w:color w:val="818100"/>
                <w:sz w:val="20"/>
                <w:szCs w:val="20"/>
              </w:rPr>
              <w:t>Las actitudes sociales: Cambio de actitudes</w:t>
            </w:r>
          </w:p>
          <w:p w14:paraId="6C9E6D2B" w14:textId="77777777" w:rsidR="005E3100" w:rsidRPr="001312F4" w:rsidRDefault="005E3100" w:rsidP="005E3100">
            <w:pPr>
              <w:rPr>
                <w:rFonts w:ascii="Arial Narrow" w:hAnsi="Arial Narrow"/>
                <w:sz w:val="20"/>
                <w:szCs w:val="20"/>
              </w:rPr>
            </w:pPr>
            <w:r w:rsidRPr="001312F4">
              <w:rPr>
                <w:rFonts w:ascii="Arial Narrow" w:hAnsi="Arial Narrow"/>
                <w:sz w:val="20"/>
                <w:szCs w:val="20"/>
              </w:rPr>
              <w:t xml:space="preserve">Análisis e identificación de los distintos factores que aumentan el poder persuasivo de los mensajes que tratan de cambiar nuestras actitudes (campañas sociales, educativas, publicitarias…) </w:t>
            </w:r>
          </w:p>
          <w:p w14:paraId="14CF09A1" w14:textId="77777777" w:rsidR="007D525F" w:rsidRDefault="007D525F" w:rsidP="00287B30">
            <w:pPr>
              <w:ind w:left="709" w:hanging="709"/>
              <w:rPr>
                <w:rFonts w:ascii="Arial Narrow" w:hAnsi="Arial Narrow"/>
                <w:sz w:val="22"/>
                <w:szCs w:val="22"/>
              </w:rPr>
            </w:pPr>
          </w:p>
          <w:p w14:paraId="65B11477" w14:textId="77777777" w:rsidR="001312F4" w:rsidRDefault="001312F4" w:rsidP="00287B30">
            <w:pPr>
              <w:ind w:left="709" w:hanging="709"/>
              <w:rPr>
                <w:rFonts w:ascii="Arial Narrow" w:hAnsi="Arial Narrow"/>
                <w:sz w:val="22"/>
                <w:szCs w:val="22"/>
              </w:rPr>
            </w:pPr>
          </w:p>
          <w:p w14:paraId="556B1529" w14:textId="77777777" w:rsidR="001312F4" w:rsidRDefault="001312F4" w:rsidP="00287B30">
            <w:pPr>
              <w:ind w:left="709" w:hanging="709"/>
              <w:rPr>
                <w:rFonts w:ascii="Arial Narrow" w:hAnsi="Arial Narrow"/>
                <w:sz w:val="22"/>
                <w:szCs w:val="22"/>
              </w:rPr>
            </w:pPr>
          </w:p>
          <w:p w14:paraId="0817B05F" w14:textId="77777777" w:rsidR="001312F4" w:rsidRDefault="001312F4" w:rsidP="00287B30">
            <w:pPr>
              <w:ind w:left="709" w:hanging="709"/>
              <w:rPr>
                <w:rFonts w:ascii="Arial Narrow" w:hAnsi="Arial Narrow"/>
                <w:sz w:val="22"/>
                <w:szCs w:val="22"/>
              </w:rPr>
            </w:pPr>
          </w:p>
          <w:p w14:paraId="0FD5E443" w14:textId="77777777" w:rsidR="001312F4" w:rsidRPr="00260C5C" w:rsidRDefault="001312F4" w:rsidP="00287B30">
            <w:pPr>
              <w:ind w:left="709" w:hanging="709"/>
              <w:rPr>
                <w:rFonts w:ascii="Arial Narrow" w:hAnsi="Arial Narrow"/>
                <w:sz w:val="22"/>
                <w:szCs w:val="22"/>
              </w:rPr>
            </w:pPr>
          </w:p>
        </w:tc>
      </w:tr>
    </w:tbl>
    <w:p w14:paraId="478FC749" w14:textId="77777777" w:rsidR="005A7F87" w:rsidRDefault="005A7F87">
      <w:r>
        <w:lastRenderedPageBreak/>
        <w:br w:type="page"/>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7"/>
        <w:gridCol w:w="719"/>
        <w:gridCol w:w="807"/>
        <w:gridCol w:w="809"/>
        <w:gridCol w:w="1083"/>
        <w:gridCol w:w="900"/>
        <w:gridCol w:w="903"/>
        <w:gridCol w:w="700"/>
        <w:gridCol w:w="920"/>
        <w:gridCol w:w="988"/>
        <w:gridCol w:w="632"/>
        <w:gridCol w:w="720"/>
      </w:tblGrid>
      <w:tr w:rsidR="007D525F" w14:paraId="4AFEEB48" w14:textId="77777777">
        <w:tc>
          <w:tcPr>
            <w:tcW w:w="10188" w:type="dxa"/>
            <w:gridSpan w:val="12"/>
          </w:tcPr>
          <w:p w14:paraId="71DD1F19" w14:textId="77777777" w:rsidR="007D525F" w:rsidRPr="00260C5C" w:rsidRDefault="008B5740" w:rsidP="003963D4">
            <w:pPr>
              <w:rPr>
                <w:rFonts w:ascii="Arial Narrow" w:hAnsi="Arial Narrow"/>
                <w:sz w:val="22"/>
                <w:szCs w:val="22"/>
              </w:rPr>
            </w:pPr>
            <w:r w:rsidRPr="00260C5C">
              <w:rPr>
                <w:rFonts w:ascii="Arial Narrow" w:hAnsi="Arial Narrow"/>
                <w:sz w:val="22"/>
                <w:szCs w:val="22"/>
              </w:rPr>
              <w:t>BIBLIOGRAFÍA</w:t>
            </w:r>
          </w:p>
        </w:tc>
      </w:tr>
      <w:tr w:rsidR="007D525F" w:rsidRPr="005F50F1" w14:paraId="2FE833B3" w14:textId="77777777">
        <w:tc>
          <w:tcPr>
            <w:tcW w:w="10188" w:type="dxa"/>
            <w:gridSpan w:val="12"/>
          </w:tcPr>
          <w:p w14:paraId="309503E5" w14:textId="77777777" w:rsidR="007D525F" w:rsidRPr="001312F4" w:rsidRDefault="00470C1D" w:rsidP="003963D4">
            <w:pPr>
              <w:rPr>
                <w:rFonts w:ascii="Arial Narrow" w:hAnsi="Arial Narrow"/>
                <w:sz w:val="20"/>
                <w:szCs w:val="20"/>
              </w:rPr>
            </w:pPr>
            <w:r w:rsidRPr="001312F4">
              <w:rPr>
                <w:rFonts w:ascii="Arial Narrow" w:hAnsi="Arial Narrow"/>
                <w:sz w:val="20"/>
                <w:szCs w:val="20"/>
              </w:rPr>
              <w:t>BIBLIOGRAFÍA FUNDAMENTAL:</w:t>
            </w:r>
          </w:p>
          <w:p w14:paraId="5FC340C1" w14:textId="77777777" w:rsidR="001639F5" w:rsidRPr="001312F4" w:rsidRDefault="001639F5" w:rsidP="003963D4">
            <w:pPr>
              <w:rPr>
                <w:rFonts w:ascii="Arial Narrow" w:hAnsi="Arial Narrow"/>
                <w:sz w:val="20"/>
                <w:szCs w:val="20"/>
              </w:rPr>
            </w:pPr>
          </w:p>
          <w:p w14:paraId="609820C6" w14:textId="77777777" w:rsidR="001A71DA" w:rsidRPr="001312F4" w:rsidRDefault="001A71DA" w:rsidP="00260C5C">
            <w:pPr>
              <w:jc w:val="both"/>
              <w:rPr>
                <w:rFonts w:ascii="Arial Narrow" w:hAnsi="Arial Narrow"/>
                <w:sz w:val="20"/>
                <w:szCs w:val="20"/>
              </w:rPr>
            </w:pPr>
            <w:r w:rsidRPr="001312F4">
              <w:rPr>
                <w:rFonts w:ascii="Arial Narrow" w:hAnsi="Arial Narrow"/>
                <w:sz w:val="20"/>
                <w:szCs w:val="20"/>
              </w:rPr>
              <w:t xml:space="preserve">- </w:t>
            </w:r>
            <w:proofErr w:type="spellStart"/>
            <w:r w:rsidRPr="001312F4">
              <w:rPr>
                <w:rFonts w:ascii="Arial Narrow" w:hAnsi="Arial Narrow"/>
                <w:sz w:val="20"/>
                <w:szCs w:val="20"/>
              </w:rPr>
              <w:t>Hewstone</w:t>
            </w:r>
            <w:proofErr w:type="spellEnd"/>
            <w:r w:rsidRPr="001312F4">
              <w:rPr>
                <w:rFonts w:ascii="Arial Narrow" w:hAnsi="Arial Narrow"/>
                <w:sz w:val="20"/>
                <w:szCs w:val="20"/>
              </w:rPr>
              <w:t xml:space="preserve">, M. y otros  (1990). </w:t>
            </w:r>
            <w:r w:rsidRPr="001312F4">
              <w:rPr>
                <w:rFonts w:ascii="Arial Narrow" w:hAnsi="Arial Narrow"/>
                <w:i/>
                <w:sz w:val="20"/>
                <w:szCs w:val="20"/>
              </w:rPr>
              <w:t>Introducción a la Psicología Social: una perspectiva europea</w:t>
            </w:r>
            <w:r w:rsidRPr="001312F4">
              <w:rPr>
                <w:rFonts w:ascii="Arial Narrow" w:hAnsi="Arial Narrow"/>
                <w:sz w:val="20"/>
                <w:szCs w:val="20"/>
              </w:rPr>
              <w:t>. Barcelona</w:t>
            </w:r>
            <w:r w:rsidR="002A13FB" w:rsidRPr="001312F4">
              <w:rPr>
                <w:rFonts w:ascii="Arial Narrow" w:hAnsi="Arial Narrow"/>
                <w:sz w:val="20"/>
                <w:szCs w:val="20"/>
              </w:rPr>
              <w:t>:</w:t>
            </w:r>
            <w:r w:rsidRPr="001312F4">
              <w:rPr>
                <w:rFonts w:ascii="Arial Narrow" w:hAnsi="Arial Narrow"/>
                <w:sz w:val="20"/>
                <w:szCs w:val="20"/>
              </w:rPr>
              <w:t xml:space="preserve"> Ariel.</w:t>
            </w:r>
          </w:p>
          <w:p w14:paraId="472E4504" w14:textId="77777777" w:rsidR="001A71DA" w:rsidRPr="001312F4" w:rsidRDefault="001A71DA" w:rsidP="00260C5C">
            <w:pPr>
              <w:jc w:val="both"/>
              <w:rPr>
                <w:rFonts w:ascii="Arial Narrow" w:hAnsi="Arial Narrow"/>
                <w:sz w:val="20"/>
                <w:szCs w:val="20"/>
              </w:rPr>
            </w:pPr>
            <w:r w:rsidRPr="001312F4">
              <w:rPr>
                <w:rFonts w:ascii="Arial Narrow" w:hAnsi="Arial Narrow"/>
                <w:sz w:val="20"/>
                <w:szCs w:val="20"/>
              </w:rPr>
              <w:t>- Morales, J.F</w:t>
            </w:r>
            <w:r w:rsidR="002A13FB" w:rsidRPr="001312F4">
              <w:rPr>
                <w:rFonts w:ascii="Arial Narrow" w:hAnsi="Arial Narrow"/>
                <w:sz w:val="20"/>
                <w:szCs w:val="20"/>
              </w:rPr>
              <w:t xml:space="preserve">., Moya, M., Gaviria, E. y  Cuadrado, I. </w:t>
            </w:r>
            <w:r w:rsidRPr="001312F4">
              <w:rPr>
                <w:rFonts w:ascii="Arial Narrow" w:hAnsi="Arial Narrow"/>
                <w:sz w:val="20"/>
                <w:szCs w:val="20"/>
              </w:rPr>
              <w:t>(</w:t>
            </w:r>
            <w:proofErr w:type="spellStart"/>
            <w:r w:rsidRPr="001312F4">
              <w:rPr>
                <w:rFonts w:ascii="Arial Narrow" w:hAnsi="Arial Narrow"/>
                <w:sz w:val="20"/>
                <w:szCs w:val="20"/>
              </w:rPr>
              <w:t>Coord</w:t>
            </w:r>
            <w:r w:rsidR="002A13FB" w:rsidRPr="001312F4">
              <w:rPr>
                <w:rFonts w:ascii="Arial Narrow" w:hAnsi="Arial Narrow"/>
                <w:sz w:val="20"/>
                <w:szCs w:val="20"/>
              </w:rPr>
              <w:t>s</w:t>
            </w:r>
            <w:proofErr w:type="spellEnd"/>
            <w:r w:rsidRPr="001312F4">
              <w:rPr>
                <w:rFonts w:ascii="Arial Narrow" w:hAnsi="Arial Narrow"/>
                <w:sz w:val="20"/>
                <w:szCs w:val="20"/>
              </w:rPr>
              <w:t xml:space="preserve">.) (2007). </w:t>
            </w:r>
            <w:r w:rsidRPr="001312F4">
              <w:rPr>
                <w:rFonts w:ascii="Arial Narrow" w:hAnsi="Arial Narrow"/>
                <w:i/>
                <w:sz w:val="20"/>
                <w:szCs w:val="20"/>
              </w:rPr>
              <w:t>Psicología Social (3ª Ed.).</w:t>
            </w:r>
            <w:r w:rsidRPr="001312F4">
              <w:rPr>
                <w:rFonts w:ascii="Arial Narrow" w:hAnsi="Arial Narrow"/>
                <w:sz w:val="20"/>
                <w:szCs w:val="20"/>
              </w:rPr>
              <w:t xml:space="preserve"> Madrid: McGraw-Hill.</w:t>
            </w:r>
          </w:p>
          <w:p w14:paraId="551A724F" w14:textId="77777777" w:rsidR="001A71DA" w:rsidRPr="001312F4" w:rsidRDefault="001A71DA" w:rsidP="00260C5C">
            <w:pPr>
              <w:jc w:val="both"/>
              <w:rPr>
                <w:rFonts w:ascii="Arial Narrow" w:hAnsi="Arial Narrow"/>
                <w:sz w:val="20"/>
                <w:szCs w:val="20"/>
              </w:rPr>
            </w:pPr>
            <w:r w:rsidRPr="00D11D24">
              <w:rPr>
                <w:rFonts w:ascii="Arial Narrow" w:hAnsi="Arial Narrow"/>
                <w:sz w:val="20"/>
                <w:szCs w:val="20"/>
              </w:rPr>
              <w:t xml:space="preserve">- Smith, E.R. y </w:t>
            </w:r>
            <w:proofErr w:type="spellStart"/>
            <w:r w:rsidRPr="00D11D24">
              <w:rPr>
                <w:rFonts w:ascii="Arial Narrow" w:hAnsi="Arial Narrow"/>
                <w:sz w:val="20"/>
                <w:szCs w:val="20"/>
              </w:rPr>
              <w:t>Mackie</w:t>
            </w:r>
            <w:proofErr w:type="spellEnd"/>
            <w:r w:rsidRPr="00D11D24">
              <w:rPr>
                <w:rFonts w:ascii="Arial Narrow" w:hAnsi="Arial Narrow"/>
                <w:sz w:val="20"/>
                <w:szCs w:val="20"/>
              </w:rPr>
              <w:t xml:space="preserve">, D.M. (1997). </w:t>
            </w:r>
            <w:r w:rsidRPr="001312F4">
              <w:rPr>
                <w:rFonts w:ascii="Arial Narrow" w:hAnsi="Arial Narrow"/>
                <w:i/>
                <w:sz w:val="20"/>
                <w:szCs w:val="20"/>
              </w:rPr>
              <w:t>Psicología Social.</w:t>
            </w:r>
            <w:r w:rsidRPr="001312F4">
              <w:rPr>
                <w:rFonts w:ascii="Arial Narrow" w:hAnsi="Arial Narrow"/>
                <w:sz w:val="20"/>
                <w:szCs w:val="20"/>
              </w:rPr>
              <w:t xml:space="preserve"> Madrid</w:t>
            </w:r>
            <w:r w:rsidR="002A13FB" w:rsidRPr="001312F4">
              <w:rPr>
                <w:rFonts w:ascii="Arial Narrow" w:hAnsi="Arial Narrow"/>
                <w:sz w:val="20"/>
                <w:szCs w:val="20"/>
              </w:rPr>
              <w:t>:</w:t>
            </w:r>
            <w:r w:rsidRPr="001312F4">
              <w:rPr>
                <w:rFonts w:ascii="Arial Narrow" w:hAnsi="Arial Narrow"/>
                <w:sz w:val="20"/>
                <w:szCs w:val="20"/>
              </w:rPr>
              <w:t xml:space="preserve"> Ed. Médica Panamericana.</w:t>
            </w:r>
          </w:p>
          <w:p w14:paraId="72A021F4" w14:textId="77777777" w:rsidR="001A71DA" w:rsidRPr="001312F4" w:rsidRDefault="001A71DA" w:rsidP="00260C5C">
            <w:pPr>
              <w:jc w:val="both"/>
              <w:rPr>
                <w:rFonts w:ascii="Arial Narrow" w:hAnsi="Arial Narrow"/>
                <w:sz w:val="20"/>
                <w:szCs w:val="20"/>
              </w:rPr>
            </w:pPr>
            <w:r w:rsidRPr="001312F4">
              <w:rPr>
                <w:rFonts w:ascii="Arial Narrow" w:hAnsi="Arial Narrow"/>
                <w:sz w:val="20"/>
                <w:szCs w:val="20"/>
              </w:rPr>
              <w:t>-</w:t>
            </w:r>
            <w:r w:rsidRPr="001312F4">
              <w:rPr>
                <w:rFonts w:ascii="Arial Narrow" w:hAnsi="Arial Narrow" w:cs="CG Times"/>
                <w:sz w:val="20"/>
                <w:szCs w:val="20"/>
                <w:lang w:val="es-ES_tradnl"/>
              </w:rPr>
              <w:t xml:space="preserve"> </w:t>
            </w:r>
            <w:proofErr w:type="spellStart"/>
            <w:r w:rsidRPr="001312F4">
              <w:rPr>
                <w:rFonts w:ascii="Arial Narrow" w:hAnsi="Arial Narrow"/>
                <w:sz w:val="20"/>
                <w:szCs w:val="20"/>
              </w:rPr>
              <w:t>Worchel</w:t>
            </w:r>
            <w:proofErr w:type="spellEnd"/>
            <w:r w:rsidRPr="001312F4">
              <w:rPr>
                <w:rFonts w:ascii="Arial Narrow" w:hAnsi="Arial Narrow"/>
                <w:sz w:val="20"/>
                <w:szCs w:val="20"/>
              </w:rPr>
              <w:t xml:space="preserve">, S. y otros (2003). </w:t>
            </w:r>
            <w:r w:rsidRPr="001312F4">
              <w:rPr>
                <w:rFonts w:ascii="Arial Narrow" w:hAnsi="Arial Narrow"/>
                <w:i/>
                <w:sz w:val="20"/>
                <w:szCs w:val="20"/>
              </w:rPr>
              <w:t>Psicología Social</w:t>
            </w:r>
            <w:r w:rsidRPr="001312F4">
              <w:rPr>
                <w:rFonts w:ascii="Arial Narrow" w:hAnsi="Arial Narrow"/>
                <w:sz w:val="20"/>
                <w:szCs w:val="20"/>
              </w:rPr>
              <w:t>. Madrid</w:t>
            </w:r>
            <w:r w:rsidR="002A13FB" w:rsidRPr="001312F4">
              <w:rPr>
                <w:rFonts w:ascii="Arial Narrow" w:hAnsi="Arial Narrow"/>
                <w:sz w:val="20"/>
                <w:szCs w:val="20"/>
              </w:rPr>
              <w:t>:</w:t>
            </w:r>
            <w:r w:rsidRPr="001312F4">
              <w:rPr>
                <w:rFonts w:ascii="Arial Narrow" w:hAnsi="Arial Narrow"/>
                <w:sz w:val="20"/>
                <w:szCs w:val="20"/>
              </w:rPr>
              <w:t xml:space="preserve"> Thomson.</w:t>
            </w:r>
          </w:p>
          <w:p w14:paraId="04438501" w14:textId="77777777" w:rsidR="001A71DA" w:rsidRPr="001312F4" w:rsidRDefault="001A71DA" w:rsidP="00260C5C">
            <w:pPr>
              <w:jc w:val="both"/>
              <w:rPr>
                <w:rFonts w:ascii="Arial Narrow" w:hAnsi="Arial Narrow"/>
                <w:sz w:val="20"/>
                <w:szCs w:val="20"/>
              </w:rPr>
            </w:pPr>
          </w:p>
          <w:p w14:paraId="2D52387A" w14:textId="77777777" w:rsidR="00470C1D" w:rsidRPr="001312F4" w:rsidRDefault="00470C1D" w:rsidP="003963D4">
            <w:pPr>
              <w:rPr>
                <w:rFonts w:ascii="Arial Narrow" w:hAnsi="Arial Narrow"/>
                <w:sz w:val="20"/>
                <w:szCs w:val="20"/>
              </w:rPr>
            </w:pPr>
            <w:r w:rsidRPr="001312F4">
              <w:rPr>
                <w:rFonts w:ascii="Arial Narrow" w:hAnsi="Arial Narrow"/>
                <w:sz w:val="20"/>
                <w:szCs w:val="20"/>
              </w:rPr>
              <w:t>BIBLIOGRAFÍA COMPLEMENTARIA:</w:t>
            </w:r>
          </w:p>
          <w:p w14:paraId="464D743D" w14:textId="77777777" w:rsidR="00470C1D" w:rsidRPr="001312F4" w:rsidRDefault="00470C1D" w:rsidP="003963D4">
            <w:pPr>
              <w:rPr>
                <w:rFonts w:ascii="Arial Narrow" w:hAnsi="Arial Narrow"/>
                <w:sz w:val="20"/>
                <w:szCs w:val="20"/>
              </w:rPr>
            </w:pPr>
          </w:p>
          <w:p w14:paraId="247132C9" w14:textId="77777777" w:rsidR="001A71DA" w:rsidRPr="001312F4" w:rsidRDefault="001A71DA" w:rsidP="00260C5C">
            <w:pPr>
              <w:autoSpaceDE w:val="0"/>
              <w:autoSpaceDN w:val="0"/>
              <w:adjustRightInd w:val="0"/>
              <w:rPr>
                <w:rFonts w:ascii="Arial Narrow" w:hAnsi="Arial Narrow" w:cs="Verdana"/>
                <w:sz w:val="20"/>
                <w:szCs w:val="20"/>
              </w:rPr>
            </w:pPr>
            <w:r w:rsidRPr="001312F4">
              <w:rPr>
                <w:rFonts w:ascii="Arial Narrow" w:hAnsi="Arial Narrow" w:cs="Verdana"/>
                <w:sz w:val="20"/>
                <w:szCs w:val="20"/>
              </w:rPr>
              <w:t>TEMA 1. DEFINICIÓN Y OBJETO DE LA PSICOLOGÍA SOCIAL. HISTORIA DE LA PSICOLOGÍA SOCIAL</w:t>
            </w:r>
          </w:p>
          <w:p w14:paraId="25B60EB4" w14:textId="77777777" w:rsidR="001A71DA" w:rsidRPr="001312F4" w:rsidRDefault="001A71DA" w:rsidP="00260C5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9" w:hanging="709"/>
              <w:jc w:val="both"/>
              <w:rPr>
                <w:rFonts w:ascii="Arial Narrow" w:hAnsi="Arial Narrow"/>
                <w:sz w:val="20"/>
                <w:szCs w:val="20"/>
              </w:rPr>
            </w:pPr>
            <w:r w:rsidRPr="001312F4">
              <w:rPr>
                <w:rFonts w:ascii="Arial Narrow" w:hAnsi="Arial Narrow"/>
                <w:sz w:val="20"/>
                <w:szCs w:val="20"/>
                <w:lang w:val="es-ES_tradnl"/>
              </w:rPr>
              <w:t xml:space="preserve">Blanco, A. (1988). </w:t>
            </w:r>
            <w:r w:rsidRPr="001312F4">
              <w:rPr>
                <w:rFonts w:ascii="Arial Narrow" w:hAnsi="Arial Narrow"/>
                <w:i/>
                <w:iCs/>
                <w:sz w:val="20"/>
                <w:szCs w:val="20"/>
                <w:lang w:val="es-ES_tradnl"/>
              </w:rPr>
              <w:t>Cinco tradiciones en la psicología social</w:t>
            </w:r>
            <w:r w:rsidRPr="001312F4">
              <w:rPr>
                <w:rFonts w:ascii="Arial Narrow" w:hAnsi="Arial Narrow"/>
                <w:sz w:val="20"/>
                <w:szCs w:val="20"/>
                <w:lang w:val="es-ES_tradnl"/>
              </w:rPr>
              <w:t xml:space="preserve">. </w:t>
            </w:r>
            <w:r w:rsidRPr="001312F4">
              <w:rPr>
                <w:rFonts w:ascii="Arial Narrow" w:hAnsi="Arial Narrow"/>
                <w:sz w:val="20"/>
                <w:szCs w:val="20"/>
              </w:rPr>
              <w:t>Madrid: Morata.</w:t>
            </w:r>
          </w:p>
          <w:p w14:paraId="545EE662" w14:textId="77777777" w:rsidR="001A71DA" w:rsidRPr="001312F4" w:rsidRDefault="001A71DA" w:rsidP="00260C5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9" w:hanging="709"/>
              <w:jc w:val="both"/>
              <w:rPr>
                <w:rFonts w:ascii="Arial Narrow" w:hAnsi="Arial Narrow"/>
                <w:sz w:val="20"/>
                <w:szCs w:val="20"/>
                <w:lang w:val="en-GB"/>
              </w:rPr>
            </w:pPr>
            <w:r w:rsidRPr="001312F4">
              <w:rPr>
                <w:rFonts w:ascii="Arial Narrow" w:hAnsi="Arial Narrow"/>
                <w:noProof/>
                <w:sz w:val="20"/>
                <w:szCs w:val="20"/>
                <w:lang w:val="es-ES_tradnl"/>
              </w:rPr>
              <w:t xml:space="preserve">Grauman, C.F. (1990). Introducción a una historia de la psicología social. En M. Hewstone, W. Stroebe, J. P. Codol y G. M. Stephenson (Eds.), </w:t>
            </w:r>
            <w:r w:rsidRPr="001312F4">
              <w:rPr>
                <w:rFonts w:ascii="Arial Narrow" w:hAnsi="Arial Narrow"/>
                <w:i/>
                <w:iCs/>
                <w:noProof/>
                <w:sz w:val="20"/>
                <w:szCs w:val="20"/>
                <w:lang w:val="es-ES_tradnl"/>
              </w:rPr>
              <w:t>Introducción a la Psicología Social, Una Perspectiva Europea.</w:t>
            </w:r>
            <w:r w:rsidRPr="001312F4">
              <w:rPr>
                <w:rFonts w:ascii="Arial Narrow" w:hAnsi="Arial Narrow"/>
                <w:noProof/>
                <w:sz w:val="20"/>
                <w:szCs w:val="20"/>
                <w:lang w:val="es-ES_tradnl"/>
              </w:rPr>
              <w:t xml:space="preserve"> </w:t>
            </w:r>
            <w:r w:rsidRPr="001312F4">
              <w:rPr>
                <w:rFonts w:ascii="Arial Narrow" w:hAnsi="Arial Narrow"/>
                <w:sz w:val="20"/>
                <w:szCs w:val="20"/>
                <w:lang w:val="en-GB"/>
              </w:rPr>
              <w:t>(</w:t>
            </w:r>
            <w:proofErr w:type="gramStart"/>
            <w:r w:rsidRPr="001312F4">
              <w:rPr>
                <w:rFonts w:ascii="Arial Narrow" w:hAnsi="Arial Narrow"/>
                <w:sz w:val="20"/>
                <w:szCs w:val="20"/>
                <w:lang w:val="en-GB"/>
              </w:rPr>
              <w:t>pp</w:t>
            </w:r>
            <w:proofErr w:type="gramEnd"/>
            <w:r w:rsidRPr="001312F4">
              <w:rPr>
                <w:rFonts w:ascii="Arial Narrow" w:hAnsi="Arial Narrow"/>
                <w:sz w:val="20"/>
                <w:szCs w:val="20"/>
                <w:lang w:val="en-GB"/>
              </w:rPr>
              <w:t>. 21-35). Barcelona: Ariel.</w:t>
            </w:r>
          </w:p>
          <w:p w14:paraId="57B91305" w14:textId="77777777" w:rsidR="001A71DA" w:rsidRPr="00D11D24" w:rsidRDefault="001A71DA" w:rsidP="00260C5C">
            <w:pPr>
              <w:pStyle w:val="Textodecuerpo"/>
              <w:widowControl/>
              <w:tabs>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9" w:hanging="709"/>
              <w:rPr>
                <w:rFonts w:ascii="Arial Narrow" w:hAnsi="Arial Narrow"/>
                <w:szCs w:val="20"/>
                <w:lang w:val="es-ES"/>
              </w:rPr>
            </w:pPr>
            <w:r w:rsidRPr="001312F4">
              <w:rPr>
                <w:rFonts w:ascii="Arial Narrow" w:hAnsi="Arial Narrow"/>
                <w:szCs w:val="20"/>
                <w:lang w:val="en-GB"/>
              </w:rPr>
              <w:t xml:space="preserve">Jones, E.E. (1998). Major developments in five decades of social psychology. </w:t>
            </w:r>
            <w:r w:rsidRPr="001312F4">
              <w:rPr>
                <w:rFonts w:ascii="Arial Narrow" w:hAnsi="Arial Narrow"/>
                <w:szCs w:val="20"/>
                <w:lang w:val="de-DE"/>
              </w:rPr>
              <w:t xml:space="preserve">En D. T. Gilbert, S. T. Fiske y G. </w:t>
            </w:r>
            <w:proofErr w:type="spellStart"/>
            <w:r w:rsidRPr="001312F4">
              <w:rPr>
                <w:rFonts w:ascii="Arial Narrow" w:hAnsi="Arial Narrow"/>
                <w:szCs w:val="20"/>
                <w:lang w:val="de-DE"/>
              </w:rPr>
              <w:t>Lindzey</w:t>
            </w:r>
            <w:proofErr w:type="spellEnd"/>
            <w:r w:rsidRPr="001312F4">
              <w:rPr>
                <w:rFonts w:ascii="Arial Narrow" w:hAnsi="Arial Narrow"/>
                <w:szCs w:val="20"/>
                <w:lang w:val="de-DE"/>
              </w:rPr>
              <w:t xml:space="preserve"> (Eds.). </w:t>
            </w:r>
            <w:r w:rsidRPr="001312F4">
              <w:rPr>
                <w:rFonts w:ascii="Arial Narrow" w:hAnsi="Arial Narrow"/>
                <w:i/>
                <w:iCs/>
                <w:szCs w:val="20"/>
                <w:lang w:val="en-GB"/>
              </w:rPr>
              <w:t>The handbook of social psychology</w:t>
            </w:r>
            <w:r w:rsidRPr="001312F4">
              <w:rPr>
                <w:rFonts w:ascii="Arial Narrow" w:hAnsi="Arial Narrow"/>
                <w:szCs w:val="20"/>
                <w:lang w:val="en-GB"/>
              </w:rPr>
              <w:t xml:space="preserve"> (4</w:t>
            </w:r>
            <w:r w:rsidRPr="001312F4">
              <w:rPr>
                <w:rFonts w:ascii="Arial Narrow" w:hAnsi="Arial Narrow"/>
                <w:szCs w:val="20"/>
                <w:vertAlign w:val="superscript"/>
                <w:lang w:val="en-GB"/>
              </w:rPr>
              <w:t>th</w:t>
            </w:r>
            <w:r w:rsidRPr="001312F4">
              <w:rPr>
                <w:rFonts w:ascii="Arial Narrow" w:hAnsi="Arial Narrow"/>
                <w:szCs w:val="20"/>
              </w:rPr>
              <w:t xml:space="preserve"> ed., vol. 1, pp. 3-57). </w:t>
            </w:r>
            <w:r w:rsidRPr="00D11D24">
              <w:rPr>
                <w:rFonts w:ascii="Arial Narrow" w:hAnsi="Arial Narrow"/>
                <w:szCs w:val="20"/>
                <w:lang w:val="es-ES"/>
              </w:rPr>
              <w:t>Boston: McGraw-Hill.</w:t>
            </w:r>
          </w:p>
          <w:p w14:paraId="721B835A" w14:textId="77777777" w:rsidR="001A71DA" w:rsidRPr="001312F4" w:rsidRDefault="001A71DA" w:rsidP="00260C5C">
            <w:pPr>
              <w:autoSpaceDE w:val="0"/>
              <w:autoSpaceDN w:val="0"/>
              <w:adjustRightInd w:val="0"/>
              <w:rPr>
                <w:rFonts w:ascii="Arial Narrow" w:hAnsi="Arial Narrow" w:cs="Verdana"/>
                <w:sz w:val="20"/>
                <w:szCs w:val="20"/>
                <w:lang w:val="es-ES_tradnl"/>
              </w:rPr>
            </w:pPr>
            <w:r w:rsidRPr="001312F4">
              <w:rPr>
                <w:rFonts w:ascii="Arial Narrow" w:hAnsi="Arial Narrow"/>
                <w:b/>
                <w:bCs/>
                <w:sz w:val="20"/>
                <w:szCs w:val="20"/>
                <w:lang w:val="es-ES_tradnl"/>
              </w:rPr>
              <w:br w:type="page"/>
            </w:r>
            <w:r w:rsidRPr="001312F4">
              <w:rPr>
                <w:rFonts w:ascii="Arial Narrow" w:hAnsi="Arial Narrow" w:cs="Verdana"/>
                <w:sz w:val="20"/>
                <w:szCs w:val="20"/>
                <w:lang w:val="es-ES_tradnl"/>
              </w:rPr>
              <w:t xml:space="preserve">           </w:t>
            </w:r>
          </w:p>
          <w:p w14:paraId="248AFA0D" w14:textId="77777777" w:rsidR="001A71DA" w:rsidRPr="001312F4" w:rsidRDefault="001A71DA" w:rsidP="00260C5C">
            <w:pPr>
              <w:autoSpaceDE w:val="0"/>
              <w:autoSpaceDN w:val="0"/>
              <w:adjustRightInd w:val="0"/>
              <w:rPr>
                <w:rFonts w:ascii="Arial Narrow" w:hAnsi="Arial Narrow" w:cs="Verdana"/>
                <w:sz w:val="20"/>
                <w:szCs w:val="20"/>
              </w:rPr>
            </w:pPr>
            <w:r w:rsidRPr="001312F4">
              <w:rPr>
                <w:rFonts w:ascii="Arial Narrow" w:hAnsi="Arial Narrow" w:cs="Verdana"/>
                <w:sz w:val="20"/>
                <w:szCs w:val="20"/>
                <w:lang w:val="es-ES_tradnl"/>
              </w:rPr>
              <w:t xml:space="preserve">TEMA 2. </w:t>
            </w:r>
            <w:r w:rsidRPr="001312F4">
              <w:rPr>
                <w:rFonts w:ascii="Arial Narrow" w:hAnsi="Arial Narrow" w:cs="Verdana"/>
                <w:sz w:val="20"/>
                <w:szCs w:val="20"/>
              </w:rPr>
              <w:t>PRINCIPALES PLANTEAMIENTOS TEÓRICOS Y METODOLÓGICOS</w:t>
            </w:r>
          </w:p>
          <w:p w14:paraId="02A77CFF" w14:textId="77777777" w:rsidR="00A170AE" w:rsidRPr="00D11D24" w:rsidRDefault="00A170AE" w:rsidP="00260C5C">
            <w:pPr>
              <w:tabs>
                <w:tab w:val="left" w:pos="-709"/>
                <w:tab w:val="left" w:pos="0"/>
                <w:tab w:val="left" w:pos="705"/>
                <w:tab w:val="left" w:pos="1413"/>
                <w:tab w:val="left" w:pos="2121"/>
                <w:tab w:val="left" w:pos="2829"/>
                <w:tab w:val="left" w:pos="3537"/>
                <w:tab w:val="left" w:pos="4245"/>
                <w:tab w:val="left" w:pos="4953"/>
                <w:tab w:val="left" w:pos="5661"/>
                <w:tab w:val="left" w:pos="6369"/>
                <w:tab w:val="left" w:pos="7077"/>
                <w:tab w:val="left" w:pos="7788"/>
                <w:tab w:val="left" w:pos="8496"/>
              </w:tabs>
              <w:ind w:left="703" w:hanging="703"/>
              <w:jc w:val="both"/>
              <w:rPr>
                <w:rFonts w:ascii="Arial Narrow" w:hAnsi="Arial Narrow"/>
                <w:sz w:val="20"/>
                <w:szCs w:val="20"/>
                <w:lang w:val="en-US"/>
              </w:rPr>
            </w:pPr>
            <w:proofErr w:type="spellStart"/>
            <w:r w:rsidRPr="00D11D24">
              <w:rPr>
                <w:rFonts w:ascii="Arial Narrow" w:hAnsi="Arial Narrow"/>
                <w:sz w:val="20"/>
                <w:szCs w:val="20"/>
              </w:rPr>
              <w:t>Aronson</w:t>
            </w:r>
            <w:proofErr w:type="spellEnd"/>
            <w:r w:rsidRPr="00D11D24">
              <w:rPr>
                <w:rFonts w:ascii="Arial Narrow" w:hAnsi="Arial Narrow"/>
                <w:sz w:val="20"/>
                <w:szCs w:val="20"/>
              </w:rPr>
              <w:t xml:space="preserve">, E., </w:t>
            </w:r>
            <w:proofErr w:type="spellStart"/>
            <w:r w:rsidRPr="00D11D24">
              <w:rPr>
                <w:rFonts w:ascii="Arial Narrow" w:hAnsi="Arial Narrow"/>
                <w:sz w:val="20"/>
                <w:szCs w:val="20"/>
              </w:rPr>
              <w:t>Ellsworth</w:t>
            </w:r>
            <w:proofErr w:type="spellEnd"/>
            <w:r w:rsidRPr="00D11D24">
              <w:rPr>
                <w:rFonts w:ascii="Arial Narrow" w:hAnsi="Arial Narrow"/>
                <w:sz w:val="20"/>
                <w:szCs w:val="20"/>
              </w:rPr>
              <w:t xml:space="preserve">, P., </w:t>
            </w:r>
            <w:proofErr w:type="spellStart"/>
            <w:r w:rsidRPr="00D11D24">
              <w:rPr>
                <w:rFonts w:ascii="Arial Narrow" w:hAnsi="Arial Narrow"/>
                <w:sz w:val="20"/>
                <w:szCs w:val="20"/>
              </w:rPr>
              <w:t>Carlsmith</w:t>
            </w:r>
            <w:proofErr w:type="spellEnd"/>
            <w:r w:rsidRPr="00D11D24">
              <w:rPr>
                <w:rFonts w:ascii="Arial Narrow" w:hAnsi="Arial Narrow"/>
                <w:sz w:val="20"/>
                <w:szCs w:val="20"/>
              </w:rPr>
              <w:t xml:space="preserve">, J. M., y Gonzales, M. H. (1990). </w:t>
            </w:r>
            <w:r w:rsidRPr="001312F4">
              <w:rPr>
                <w:rFonts w:ascii="Arial Narrow" w:hAnsi="Arial Narrow"/>
                <w:i/>
                <w:iCs/>
                <w:sz w:val="20"/>
                <w:szCs w:val="20"/>
                <w:lang w:val="en-GB"/>
              </w:rPr>
              <w:t>Methods of Research in Social Psychology</w:t>
            </w:r>
            <w:r w:rsidRPr="001312F4">
              <w:rPr>
                <w:rFonts w:ascii="Arial Narrow" w:hAnsi="Arial Narrow"/>
                <w:sz w:val="20"/>
                <w:szCs w:val="20"/>
                <w:lang w:val="en-GB"/>
              </w:rPr>
              <w:t xml:space="preserve"> (2ª ed.). </w:t>
            </w:r>
            <w:r w:rsidRPr="00D11D24">
              <w:rPr>
                <w:rFonts w:ascii="Arial Narrow" w:hAnsi="Arial Narrow"/>
                <w:sz w:val="20"/>
                <w:szCs w:val="20"/>
                <w:lang w:val="en-US"/>
              </w:rPr>
              <w:t xml:space="preserve">Nueva York: McGraw-Hill. </w:t>
            </w:r>
          </w:p>
          <w:p w14:paraId="6E7305EB" w14:textId="77777777" w:rsidR="00A170AE" w:rsidRPr="001312F4" w:rsidRDefault="00A170AE" w:rsidP="00260C5C">
            <w:pPr>
              <w:tabs>
                <w:tab w:val="left" w:pos="-709"/>
                <w:tab w:val="left" w:pos="0"/>
                <w:tab w:val="left" w:pos="705"/>
                <w:tab w:val="left" w:pos="1413"/>
                <w:tab w:val="left" w:pos="2121"/>
                <w:tab w:val="left" w:pos="2829"/>
                <w:tab w:val="left" w:pos="3537"/>
                <w:tab w:val="left" w:pos="4245"/>
                <w:tab w:val="left" w:pos="4953"/>
                <w:tab w:val="left" w:pos="5661"/>
                <w:tab w:val="left" w:pos="6369"/>
                <w:tab w:val="left" w:pos="7077"/>
                <w:tab w:val="left" w:pos="7788"/>
                <w:tab w:val="left" w:pos="8496"/>
              </w:tabs>
              <w:ind w:left="703" w:hanging="703"/>
              <w:jc w:val="both"/>
              <w:rPr>
                <w:rFonts w:ascii="Arial Narrow" w:hAnsi="Arial Narrow"/>
                <w:sz w:val="20"/>
                <w:szCs w:val="20"/>
                <w:lang w:val="en-GB"/>
              </w:rPr>
            </w:pPr>
            <w:r w:rsidRPr="001312F4">
              <w:rPr>
                <w:rFonts w:ascii="Arial Narrow" w:hAnsi="Arial Narrow"/>
                <w:sz w:val="20"/>
                <w:szCs w:val="20"/>
                <w:lang w:val="es-ES_tradnl"/>
              </w:rPr>
              <w:t xml:space="preserve">Clemente, M. (Coord.) (1992). </w:t>
            </w:r>
            <w:r w:rsidRPr="001312F4">
              <w:rPr>
                <w:rFonts w:ascii="Arial Narrow" w:hAnsi="Arial Narrow"/>
                <w:i/>
                <w:iCs/>
                <w:sz w:val="20"/>
                <w:szCs w:val="20"/>
                <w:lang w:val="es-ES_tradnl"/>
              </w:rPr>
              <w:t xml:space="preserve">Psicología Social. </w:t>
            </w:r>
            <w:r w:rsidRPr="001312F4">
              <w:rPr>
                <w:rFonts w:ascii="Arial Narrow" w:hAnsi="Arial Narrow"/>
                <w:i/>
                <w:iCs/>
                <w:noProof/>
                <w:sz w:val="20"/>
                <w:szCs w:val="20"/>
                <w:lang w:val="es-ES_tradnl"/>
              </w:rPr>
              <w:t>Métodos y técnicas de investigación</w:t>
            </w:r>
            <w:r w:rsidRPr="001312F4">
              <w:rPr>
                <w:rFonts w:ascii="Arial Narrow" w:hAnsi="Arial Narrow"/>
                <w:noProof/>
                <w:sz w:val="20"/>
                <w:szCs w:val="20"/>
                <w:lang w:val="es-ES_tradnl"/>
              </w:rPr>
              <w:t xml:space="preserve">. </w:t>
            </w:r>
            <w:r w:rsidRPr="001312F4">
              <w:rPr>
                <w:rFonts w:ascii="Arial Narrow" w:hAnsi="Arial Narrow"/>
                <w:sz w:val="20"/>
                <w:szCs w:val="20"/>
                <w:lang w:val="en-GB"/>
              </w:rPr>
              <w:t xml:space="preserve">Madrid: </w:t>
            </w:r>
            <w:proofErr w:type="spellStart"/>
            <w:r w:rsidRPr="001312F4">
              <w:rPr>
                <w:rFonts w:ascii="Arial Narrow" w:hAnsi="Arial Narrow"/>
                <w:sz w:val="20"/>
                <w:szCs w:val="20"/>
                <w:lang w:val="en-GB"/>
              </w:rPr>
              <w:t>Eudema</w:t>
            </w:r>
            <w:proofErr w:type="spellEnd"/>
            <w:r w:rsidRPr="001312F4">
              <w:rPr>
                <w:rFonts w:ascii="Arial Narrow" w:hAnsi="Arial Narrow"/>
                <w:sz w:val="20"/>
                <w:szCs w:val="20"/>
                <w:lang w:val="en-GB"/>
              </w:rPr>
              <w:t>.</w:t>
            </w:r>
          </w:p>
          <w:p w14:paraId="4DB70CEC" w14:textId="77777777" w:rsidR="00A170AE" w:rsidRPr="001312F4" w:rsidRDefault="00A170AE" w:rsidP="00260C5C">
            <w:pPr>
              <w:tabs>
                <w:tab w:val="left" w:pos="-1429"/>
                <w:tab w:val="left" w:pos="0"/>
                <w:tab w:val="left" w:pos="705"/>
                <w:tab w:val="left" w:pos="1413"/>
                <w:tab w:val="left" w:pos="2121"/>
                <w:tab w:val="left" w:pos="2829"/>
                <w:tab w:val="left" w:pos="3537"/>
                <w:tab w:val="left" w:pos="4245"/>
                <w:tab w:val="left" w:pos="4953"/>
                <w:tab w:val="left" w:pos="5661"/>
                <w:tab w:val="left" w:pos="6369"/>
                <w:tab w:val="left" w:pos="7077"/>
                <w:tab w:val="left" w:pos="7788"/>
                <w:tab w:val="left" w:pos="8496"/>
              </w:tabs>
              <w:ind w:left="703" w:hanging="703"/>
              <w:jc w:val="both"/>
              <w:rPr>
                <w:rFonts w:ascii="Arial Narrow" w:hAnsi="Arial Narrow"/>
                <w:sz w:val="20"/>
                <w:szCs w:val="20"/>
                <w:lang w:val="en-GB"/>
              </w:rPr>
            </w:pPr>
            <w:proofErr w:type="spellStart"/>
            <w:r w:rsidRPr="001312F4">
              <w:rPr>
                <w:rFonts w:ascii="Arial Narrow" w:hAnsi="Arial Narrow"/>
                <w:sz w:val="20"/>
                <w:szCs w:val="20"/>
                <w:lang w:val="en-GB"/>
              </w:rPr>
              <w:t>Crano</w:t>
            </w:r>
            <w:proofErr w:type="spellEnd"/>
            <w:r w:rsidRPr="001312F4">
              <w:rPr>
                <w:rFonts w:ascii="Arial Narrow" w:hAnsi="Arial Narrow"/>
                <w:sz w:val="20"/>
                <w:szCs w:val="20"/>
                <w:lang w:val="en-GB"/>
              </w:rPr>
              <w:t xml:space="preserve">, W.D. y Brewer, M.B. (2002). </w:t>
            </w:r>
            <w:r w:rsidRPr="001312F4">
              <w:rPr>
                <w:rFonts w:ascii="Arial Narrow" w:hAnsi="Arial Narrow"/>
                <w:i/>
                <w:iCs/>
                <w:sz w:val="20"/>
                <w:szCs w:val="20"/>
                <w:lang w:val="en-GB"/>
              </w:rPr>
              <w:t>Principles and methods of social research.</w:t>
            </w:r>
            <w:r w:rsidRPr="001312F4">
              <w:rPr>
                <w:rFonts w:ascii="Arial Narrow" w:hAnsi="Arial Narrow"/>
                <w:sz w:val="20"/>
                <w:szCs w:val="20"/>
                <w:lang w:val="en-GB"/>
              </w:rPr>
              <w:t xml:space="preserve"> (2</w:t>
            </w:r>
            <w:r w:rsidRPr="001312F4">
              <w:rPr>
                <w:rFonts w:ascii="Arial Narrow" w:hAnsi="Arial Narrow"/>
                <w:sz w:val="20"/>
                <w:szCs w:val="20"/>
                <w:vertAlign w:val="superscript"/>
                <w:lang w:val="en-GB"/>
              </w:rPr>
              <w:t>nd</w:t>
            </w:r>
            <w:r w:rsidRPr="001312F4">
              <w:rPr>
                <w:rFonts w:ascii="Arial Narrow" w:hAnsi="Arial Narrow"/>
                <w:sz w:val="20"/>
                <w:szCs w:val="20"/>
                <w:lang w:val="en-GB"/>
              </w:rPr>
              <w:t>. Ed.). Mahwah, NJ: Lawrence Erlbaum Associates.</w:t>
            </w:r>
          </w:p>
          <w:p w14:paraId="02779095" w14:textId="77777777" w:rsidR="00A170AE" w:rsidRPr="001312F4" w:rsidRDefault="00A170AE" w:rsidP="00260C5C">
            <w:pPr>
              <w:tabs>
                <w:tab w:val="left" w:pos="-1429"/>
                <w:tab w:val="left" w:pos="0"/>
                <w:tab w:val="left" w:pos="705"/>
                <w:tab w:val="left" w:pos="1413"/>
                <w:tab w:val="left" w:pos="2121"/>
                <w:tab w:val="left" w:pos="2829"/>
                <w:tab w:val="left" w:pos="3537"/>
                <w:tab w:val="left" w:pos="4245"/>
                <w:tab w:val="left" w:pos="4953"/>
                <w:tab w:val="left" w:pos="5661"/>
                <w:tab w:val="left" w:pos="6369"/>
                <w:tab w:val="left" w:pos="7077"/>
                <w:tab w:val="left" w:pos="7788"/>
                <w:tab w:val="left" w:pos="8496"/>
              </w:tabs>
              <w:ind w:left="703" w:hanging="703"/>
              <w:jc w:val="both"/>
              <w:rPr>
                <w:rFonts w:ascii="Arial Narrow" w:hAnsi="Arial Narrow"/>
                <w:sz w:val="20"/>
                <w:szCs w:val="20"/>
                <w:lang w:val="es-ES_tradnl"/>
              </w:rPr>
            </w:pPr>
            <w:proofErr w:type="spellStart"/>
            <w:r w:rsidRPr="001312F4">
              <w:rPr>
                <w:rFonts w:ascii="Arial Narrow" w:hAnsi="Arial Narrow"/>
                <w:sz w:val="20"/>
                <w:szCs w:val="20"/>
                <w:lang w:val="en-GB"/>
              </w:rPr>
              <w:t>Manstead</w:t>
            </w:r>
            <w:proofErr w:type="spellEnd"/>
            <w:r w:rsidRPr="001312F4">
              <w:rPr>
                <w:rFonts w:ascii="Arial Narrow" w:hAnsi="Arial Narrow"/>
                <w:sz w:val="20"/>
                <w:szCs w:val="20"/>
                <w:lang w:val="en-GB"/>
              </w:rPr>
              <w:t xml:space="preserve">, A.S.R. y </w:t>
            </w:r>
            <w:proofErr w:type="spellStart"/>
            <w:r w:rsidRPr="001312F4">
              <w:rPr>
                <w:rFonts w:ascii="Arial Narrow" w:hAnsi="Arial Narrow"/>
                <w:sz w:val="20"/>
                <w:szCs w:val="20"/>
                <w:lang w:val="en-GB"/>
              </w:rPr>
              <w:t>Semin</w:t>
            </w:r>
            <w:proofErr w:type="spellEnd"/>
            <w:r w:rsidRPr="001312F4">
              <w:rPr>
                <w:rFonts w:ascii="Arial Narrow" w:hAnsi="Arial Narrow"/>
                <w:sz w:val="20"/>
                <w:szCs w:val="20"/>
                <w:lang w:val="en-GB"/>
              </w:rPr>
              <w:t xml:space="preserve">, G. (1990). </w:t>
            </w:r>
            <w:r w:rsidRPr="001312F4">
              <w:rPr>
                <w:rFonts w:ascii="Arial Narrow" w:hAnsi="Arial Narrow"/>
                <w:sz w:val="20"/>
                <w:szCs w:val="20"/>
                <w:lang w:val="es-ES_tradnl"/>
              </w:rPr>
              <w:t xml:space="preserve">Metodología en Psicología Social: convirtiendo las ideas en acciones. En M. </w:t>
            </w:r>
            <w:proofErr w:type="spellStart"/>
            <w:r w:rsidRPr="001312F4">
              <w:rPr>
                <w:rFonts w:ascii="Arial Narrow" w:hAnsi="Arial Narrow"/>
                <w:sz w:val="20"/>
                <w:szCs w:val="20"/>
                <w:lang w:val="es-ES_tradnl"/>
              </w:rPr>
              <w:t>Hewstone</w:t>
            </w:r>
            <w:proofErr w:type="spellEnd"/>
            <w:r w:rsidRPr="001312F4">
              <w:rPr>
                <w:rFonts w:ascii="Arial Narrow" w:hAnsi="Arial Narrow"/>
                <w:sz w:val="20"/>
                <w:szCs w:val="20"/>
                <w:lang w:val="es-ES_tradnl"/>
              </w:rPr>
              <w:t xml:space="preserve">, W. </w:t>
            </w:r>
            <w:proofErr w:type="spellStart"/>
            <w:r w:rsidRPr="001312F4">
              <w:rPr>
                <w:rFonts w:ascii="Arial Narrow" w:hAnsi="Arial Narrow"/>
                <w:sz w:val="20"/>
                <w:szCs w:val="20"/>
                <w:lang w:val="es-ES_tradnl"/>
              </w:rPr>
              <w:t>Stroebe</w:t>
            </w:r>
            <w:proofErr w:type="spellEnd"/>
            <w:r w:rsidRPr="001312F4">
              <w:rPr>
                <w:rFonts w:ascii="Arial Narrow" w:hAnsi="Arial Narrow"/>
                <w:sz w:val="20"/>
                <w:szCs w:val="20"/>
                <w:lang w:val="es-ES_tradnl"/>
              </w:rPr>
              <w:t xml:space="preserve">, J.P. </w:t>
            </w:r>
            <w:proofErr w:type="spellStart"/>
            <w:r w:rsidRPr="001312F4">
              <w:rPr>
                <w:rFonts w:ascii="Arial Narrow" w:hAnsi="Arial Narrow"/>
                <w:sz w:val="20"/>
                <w:szCs w:val="20"/>
                <w:lang w:val="es-ES_tradnl"/>
              </w:rPr>
              <w:t>Codol</w:t>
            </w:r>
            <w:proofErr w:type="spellEnd"/>
            <w:r w:rsidRPr="001312F4">
              <w:rPr>
                <w:rFonts w:ascii="Arial Narrow" w:hAnsi="Arial Narrow"/>
                <w:sz w:val="20"/>
                <w:szCs w:val="20"/>
                <w:lang w:val="es-ES_tradnl"/>
              </w:rPr>
              <w:t xml:space="preserve"> y G.M. </w:t>
            </w:r>
            <w:proofErr w:type="spellStart"/>
            <w:r w:rsidRPr="001312F4">
              <w:rPr>
                <w:rFonts w:ascii="Arial Narrow" w:hAnsi="Arial Narrow"/>
                <w:sz w:val="20"/>
                <w:szCs w:val="20"/>
                <w:lang w:val="es-ES_tradnl"/>
              </w:rPr>
              <w:t>Stephenson</w:t>
            </w:r>
            <w:proofErr w:type="spellEnd"/>
            <w:r w:rsidRPr="001312F4">
              <w:rPr>
                <w:rFonts w:ascii="Arial Narrow" w:hAnsi="Arial Narrow"/>
                <w:sz w:val="20"/>
                <w:szCs w:val="20"/>
                <w:lang w:val="es-ES_tradnl"/>
              </w:rPr>
              <w:t xml:space="preserve">. </w:t>
            </w:r>
            <w:r w:rsidRPr="001312F4">
              <w:rPr>
                <w:rFonts w:ascii="Arial Narrow" w:hAnsi="Arial Narrow"/>
                <w:i/>
                <w:iCs/>
                <w:sz w:val="20"/>
                <w:szCs w:val="20"/>
                <w:lang w:val="es-ES_tradnl"/>
              </w:rPr>
              <w:t>Introducción a la Psicología Social. Una perspectiva europea</w:t>
            </w:r>
            <w:r w:rsidRPr="001312F4">
              <w:rPr>
                <w:rFonts w:ascii="Arial Narrow" w:hAnsi="Arial Narrow"/>
                <w:sz w:val="20"/>
                <w:szCs w:val="20"/>
                <w:lang w:val="es-ES_tradnl"/>
              </w:rPr>
              <w:t xml:space="preserve"> (pp. 73-95).  Barcelona: Ariel.</w:t>
            </w:r>
          </w:p>
          <w:p w14:paraId="3FF2453F" w14:textId="77777777" w:rsidR="00A170AE" w:rsidRPr="001312F4" w:rsidRDefault="00A170AE" w:rsidP="00260C5C">
            <w:pPr>
              <w:tabs>
                <w:tab w:val="left" w:pos="-1429"/>
                <w:tab w:val="left" w:pos="0"/>
                <w:tab w:val="left" w:pos="705"/>
                <w:tab w:val="left" w:pos="1413"/>
                <w:tab w:val="left" w:pos="2121"/>
                <w:tab w:val="left" w:pos="2829"/>
                <w:tab w:val="left" w:pos="3537"/>
                <w:tab w:val="left" w:pos="4245"/>
                <w:tab w:val="left" w:pos="4953"/>
                <w:tab w:val="left" w:pos="5661"/>
                <w:tab w:val="left" w:pos="6369"/>
                <w:tab w:val="left" w:pos="7077"/>
                <w:tab w:val="left" w:pos="7788"/>
                <w:tab w:val="left" w:pos="8496"/>
              </w:tabs>
              <w:ind w:left="703" w:hanging="703"/>
              <w:rPr>
                <w:rFonts w:ascii="Arial Narrow" w:hAnsi="Arial Narrow"/>
                <w:noProof/>
                <w:sz w:val="20"/>
                <w:szCs w:val="20"/>
                <w:lang w:val="es-ES_tradnl"/>
              </w:rPr>
            </w:pPr>
            <w:r w:rsidRPr="001312F4">
              <w:rPr>
                <w:rFonts w:ascii="Arial Narrow" w:hAnsi="Arial Narrow"/>
                <w:noProof/>
                <w:sz w:val="20"/>
                <w:szCs w:val="20"/>
                <w:lang w:val="es-ES_tradnl"/>
              </w:rPr>
              <w:t xml:space="preserve">Rodríguez Bailón, R. (2008). La investigación experimental en psicología social. En F. Morales (Coord.), </w:t>
            </w:r>
            <w:r w:rsidRPr="001312F4">
              <w:rPr>
                <w:rFonts w:ascii="Arial Narrow" w:hAnsi="Arial Narrow"/>
                <w:i/>
                <w:noProof/>
                <w:sz w:val="20"/>
                <w:szCs w:val="20"/>
                <w:lang w:val="es-ES_tradnl"/>
              </w:rPr>
              <w:t xml:space="preserve">Método, teoría e investigación en psicología social. </w:t>
            </w:r>
            <w:r w:rsidRPr="001312F4">
              <w:rPr>
                <w:rFonts w:ascii="Arial Narrow" w:hAnsi="Arial Narrow"/>
                <w:noProof/>
                <w:sz w:val="20"/>
                <w:szCs w:val="20"/>
                <w:lang w:val="es-ES_tradnl"/>
              </w:rPr>
              <w:t xml:space="preserve">Madrid: Pearson. </w:t>
            </w:r>
          </w:p>
          <w:p w14:paraId="4C5766AB" w14:textId="77777777" w:rsidR="002B2F44" w:rsidRPr="001312F4" w:rsidRDefault="002B2F44" w:rsidP="00260C5C">
            <w:pPr>
              <w:autoSpaceDE w:val="0"/>
              <w:autoSpaceDN w:val="0"/>
              <w:adjustRightInd w:val="0"/>
              <w:rPr>
                <w:rFonts w:ascii="Arial Narrow" w:hAnsi="Arial Narrow" w:cs="Verdana"/>
                <w:sz w:val="20"/>
                <w:szCs w:val="20"/>
              </w:rPr>
            </w:pPr>
          </w:p>
          <w:p w14:paraId="500A845D" w14:textId="77777777" w:rsidR="001A71DA" w:rsidRPr="001312F4" w:rsidRDefault="001A71DA" w:rsidP="00260C5C">
            <w:pPr>
              <w:autoSpaceDE w:val="0"/>
              <w:autoSpaceDN w:val="0"/>
              <w:adjustRightInd w:val="0"/>
              <w:rPr>
                <w:rFonts w:ascii="Arial Narrow" w:hAnsi="Arial Narrow" w:cs="Verdana"/>
                <w:sz w:val="20"/>
                <w:szCs w:val="20"/>
              </w:rPr>
            </w:pPr>
            <w:r w:rsidRPr="001312F4">
              <w:rPr>
                <w:rFonts w:ascii="Arial Narrow" w:hAnsi="Arial Narrow" w:cs="Verdana"/>
                <w:sz w:val="20"/>
                <w:szCs w:val="20"/>
              </w:rPr>
              <w:t>TEMA 3. COGNICIÓN SOCIAL</w:t>
            </w:r>
          </w:p>
          <w:p w14:paraId="3E84C03F" w14:textId="77777777" w:rsidR="00A170AE" w:rsidRPr="001312F4" w:rsidRDefault="00A170AE" w:rsidP="00260C5C">
            <w:pPr>
              <w:tabs>
                <w:tab w:val="left" w:pos="-1429"/>
                <w:tab w:val="left" w:pos="0"/>
                <w:tab w:val="left" w:pos="705"/>
                <w:tab w:val="num" w:pos="1065"/>
                <w:tab w:val="left" w:pos="1413"/>
                <w:tab w:val="left" w:pos="2121"/>
                <w:tab w:val="left" w:pos="2829"/>
                <w:tab w:val="left" w:pos="3537"/>
                <w:tab w:val="left" w:pos="4245"/>
                <w:tab w:val="left" w:pos="4953"/>
                <w:tab w:val="left" w:pos="5661"/>
                <w:tab w:val="left" w:pos="6369"/>
                <w:tab w:val="left" w:pos="7077"/>
                <w:tab w:val="left" w:pos="7788"/>
                <w:tab w:val="left" w:pos="8496"/>
              </w:tabs>
              <w:ind w:left="703" w:hanging="703"/>
              <w:jc w:val="both"/>
              <w:rPr>
                <w:rFonts w:ascii="Arial Narrow" w:hAnsi="Arial Narrow"/>
                <w:sz w:val="20"/>
                <w:szCs w:val="20"/>
                <w:lang w:val="en-GB"/>
              </w:rPr>
            </w:pPr>
            <w:proofErr w:type="spellStart"/>
            <w:r w:rsidRPr="00D11D24">
              <w:rPr>
                <w:rFonts w:ascii="Arial Narrow" w:hAnsi="Arial Narrow"/>
                <w:sz w:val="20"/>
                <w:szCs w:val="20"/>
              </w:rPr>
              <w:t>Cognition</w:t>
            </w:r>
            <w:proofErr w:type="spellEnd"/>
            <w:r w:rsidRPr="00D11D24">
              <w:rPr>
                <w:rFonts w:ascii="Arial Narrow" w:hAnsi="Arial Narrow"/>
                <w:sz w:val="20"/>
                <w:szCs w:val="20"/>
              </w:rPr>
              <w:t xml:space="preserve">. En R. S. </w:t>
            </w:r>
            <w:proofErr w:type="spellStart"/>
            <w:r w:rsidRPr="00D11D24">
              <w:rPr>
                <w:rFonts w:ascii="Arial Narrow" w:hAnsi="Arial Narrow"/>
                <w:sz w:val="20"/>
                <w:szCs w:val="20"/>
              </w:rPr>
              <w:t>Wyer</w:t>
            </w:r>
            <w:proofErr w:type="spellEnd"/>
            <w:r w:rsidRPr="00D11D24">
              <w:rPr>
                <w:rFonts w:ascii="Arial Narrow" w:hAnsi="Arial Narrow"/>
                <w:sz w:val="20"/>
                <w:szCs w:val="20"/>
              </w:rPr>
              <w:t xml:space="preserve">, T.K. </w:t>
            </w:r>
            <w:proofErr w:type="spellStart"/>
            <w:r w:rsidRPr="00D11D24">
              <w:rPr>
                <w:rFonts w:ascii="Arial Narrow" w:hAnsi="Arial Narrow"/>
                <w:sz w:val="20"/>
                <w:szCs w:val="20"/>
              </w:rPr>
              <w:t>Srull</w:t>
            </w:r>
            <w:proofErr w:type="spellEnd"/>
            <w:r w:rsidRPr="00D11D24">
              <w:rPr>
                <w:rFonts w:ascii="Arial Narrow" w:hAnsi="Arial Narrow"/>
                <w:sz w:val="20"/>
                <w:szCs w:val="20"/>
              </w:rPr>
              <w:t xml:space="preserve"> (eds.). </w:t>
            </w:r>
            <w:r w:rsidRPr="001312F4">
              <w:rPr>
                <w:rFonts w:ascii="Arial Narrow" w:hAnsi="Arial Narrow"/>
                <w:i/>
                <w:sz w:val="20"/>
                <w:szCs w:val="20"/>
                <w:lang w:val="en-GB"/>
              </w:rPr>
              <w:t xml:space="preserve">Handbook of Social Cognition. </w:t>
            </w:r>
            <w:proofErr w:type="spellStart"/>
            <w:r w:rsidRPr="001312F4">
              <w:rPr>
                <w:rFonts w:ascii="Arial Narrow" w:hAnsi="Arial Narrow"/>
                <w:i/>
                <w:sz w:val="20"/>
                <w:szCs w:val="20"/>
                <w:lang w:val="en-GB"/>
              </w:rPr>
              <w:t>Vol</w:t>
            </w:r>
            <w:proofErr w:type="spellEnd"/>
            <w:r w:rsidRPr="001312F4">
              <w:rPr>
                <w:rFonts w:ascii="Arial Narrow" w:hAnsi="Arial Narrow"/>
                <w:i/>
                <w:sz w:val="20"/>
                <w:szCs w:val="20"/>
                <w:lang w:val="en-GB"/>
              </w:rPr>
              <w:t xml:space="preserve"> 1: Basic Processes. </w:t>
            </w:r>
            <w:r w:rsidRPr="001312F4">
              <w:rPr>
                <w:rFonts w:ascii="Arial Narrow" w:hAnsi="Arial Narrow"/>
                <w:sz w:val="20"/>
                <w:szCs w:val="20"/>
                <w:lang w:val="en-GB"/>
              </w:rPr>
              <w:t>Hillsdale: Lawrence Erlbaum.</w:t>
            </w:r>
          </w:p>
          <w:p w14:paraId="05D01046" w14:textId="77777777" w:rsidR="00A170AE" w:rsidRPr="001312F4" w:rsidRDefault="00A170AE" w:rsidP="00260C5C">
            <w:pPr>
              <w:tabs>
                <w:tab w:val="left" w:pos="-1429"/>
                <w:tab w:val="left" w:pos="0"/>
                <w:tab w:val="left" w:pos="705"/>
                <w:tab w:val="left" w:pos="1413"/>
                <w:tab w:val="left" w:pos="2121"/>
                <w:tab w:val="left" w:pos="2829"/>
                <w:tab w:val="left" w:pos="3537"/>
                <w:tab w:val="left" w:pos="4245"/>
                <w:tab w:val="left" w:pos="4953"/>
                <w:tab w:val="left" w:pos="5661"/>
                <w:tab w:val="left" w:pos="6369"/>
                <w:tab w:val="left" w:pos="7077"/>
                <w:tab w:val="left" w:pos="7788"/>
                <w:tab w:val="left" w:pos="8496"/>
              </w:tabs>
              <w:ind w:left="703" w:hanging="703"/>
              <w:jc w:val="both"/>
              <w:rPr>
                <w:rFonts w:ascii="Arial Narrow" w:hAnsi="Arial Narrow"/>
                <w:sz w:val="20"/>
                <w:szCs w:val="20"/>
              </w:rPr>
            </w:pPr>
            <w:r w:rsidRPr="001312F4">
              <w:rPr>
                <w:rFonts w:ascii="Arial Narrow" w:hAnsi="Arial Narrow"/>
                <w:sz w:val="20"/>
                <w:szCs w:val="20"/>
                <w:lang w:val="en-GB"/>
              </w:rPr>
              <w:t xml:space="preserve">Fiske, S.T. y Taylor, S.E. (1991). </w:t>
            </w:r>
            <w:r w:rsidRPr="001312F4">
              <w:rPr>
                <w:rFonts w:ascii="Arial Narrow" w:hAnsi="Arial Narrow"/>
                <w:i/>
                <w:iCs/>
                <w:sz w:val="20"/>
                <w:szCs w:val="20"/>
                <w:lang w:val="es-ES_tradnl"/>
              </w:rPr>
              <w:t xml:space="preserve">Social </w:t>
            </w:r>
            <w:proofErr w:type="spellStart"/>
            <w:r w:rsidRPr="001312F4">
              <w:rPr>
                <w:rFonts w:ascii="Arial Narrow" w:hAnsi="Arial Narrow"/>
                <w:i/>
                <w:iCs/>
                <w:sz w:val="20"/>
                <w:szCs w:val="20"/>
                <w:lang w:val="es-ES_tradnl"/>
              </w:rPr>
              <w:t>Cognition</w:t>
            </w:r>
            <w:proofErr w:type="spellEnd"/>
            <w:r w:rsidRPr="001312F4">
              <w:rPr>
                <w:rFonts w:ascii="Arial Narrow" w:hAnsi="Arial Narrow"/>
                <w:i/>
                <w:iCs/>
                <w:sz w:val="20"/>
                <w:szCs w:val="20"/>
                <w:lang w:val="es-ES_tradnl"/>
              </w:rPr>
              <w:t xml:space="preserve">. </w:t>
            </w:r>
            <w:r w:rsidRPr="001312F4">
              <w:rPr>
                <w:rFonts w:ascii="Arial Narrow" w:hAnsi="Arial Narrow"/>
                <w:sz w:val="20"/>
                <w:szCs w:val="20"/>
                <w:lang w:val="es-ES_tradnl"/>
              </w:rPr>
              <w:t xml:space="preserve">(2ª edición). </w:t>
            </w:r>
            <w:r w:rsidRPr="001312F4">
              <w:rPr>
                <w:rFonts w:ascii="Arial Narrow" w:hAnsi="Arial Narrow"/>
                <w:sz w:val="20"/>
                <w:szCs w:val="20"/>
              </w:rPr>
              <w:t>Nueva York: McGraw-Hill.</w:t>
            </w:r>
          </w:p>
          <w:p w14:paraId="1A0D09AD" w14:textId="77777777" w:rsidR="00A170AE" w:rsidRPr="00D11D24" w:rsidRDefault="00A170AE" w:rsidP="00260C5C">
            <w:pPr>
              <w:tabs>
                <w:tab w:val="left" w:pos="-1429"/>
                <w:tab w:val="left" w:pos="0"/>
                <w:tab w:val="left" w:pos="705"/>
                <w:tab w:val="left" w:pos="1413"/>
                <w:tab w:val="left" w:pos="2121"/>
                <w:tab w:val="left" w:pos="2829"/>
                <w:tab w:val="left" w:pos="3537"/>
                <w:tab w:val="left" w:pos="4245"/>
                <w:tab w:val="left" w:pos="4953"/>
                <w:tab w:val="left" w:pos="5661"/>
                <w:tab w:val="left" w:pos="6369"/>
                <w:tab w:val="left" w:pos="7077"/>
                <w:tab w:val="left" w:pos="7788"/>
                <w:tab w:val="left" w:pos="8496"/>
              </w:tabs>
              <w:ind w:left="703" w:hanging="703"/>
              <w:jc w:val="both"/>
              <w:rPr>
                <w:rFonts w:ascii="Arial Narrow" w:hAnsi="Arial Narrow"/>
                <w:sz w:val="20"/>
                <w:szCs w:val="20"/>
              </w:rPr>
            </w:pPr>
            <w:proofErr w:type="spellStart"/>
            <w:r w:rsidRPr="001312F4">
              <w:rPr>
                <w:rFonts w:ascii="Arial Narrow" w:hAnsi="Arial Narrow"/>
                <w:sz w:val="20"/>
                <w:szCs w:val="20"/>
                <w:lang w:val="es-ES_tradnl"/>
              </w:rPr>
              <w:t>Huici</w:t>
            </w:r>
            <w:proofErr w:type="spellEnd"/>
            <w:r w:rsidRPr="001312F4">
              <w:rPr>
                <w:rFonts w:ascii="Arial Narrow" w:hAnsi="Arial Narrow"/>
                <w:sz w:val="20"/>
                <w:szCs w:val="20"/>
                <w:lang w:val="es-ES_tradnl"/>
              </w:rPr>
              <w:t xml:space="preserve">, C. (1986). Psicología social cognitiva: algunas aportaciones europeas. En H. </w:t>
            </w:r>
            <w:proofErr w:type="spellStart"/>
            <w:r w:rsidRPr="001312F4">
              <w:rPr>
                <w:rFonts w:ascii="Arial Narrow" w:hAnsi="Arial Narrow"/>
                <w:sz w:val="20"/>
                <w:szCs w:val="20"/>
                <w:lang w:val="es-ES_tradnl"/>
              </w:rPr>
              <w:t>Peraita</w:t>
            </w:r>
            <w:proofErr w:type="spellEnd"/>
            <w:r w:rsidRPr="001312F4">
              <w:rPr>
                <w:rFonts w:ascii="Arial Narrow" w:hAnsi="Arial Narrow"/>
                <w:sz w:val="20"/>
                <w:szCs w:val="20"/>
                <w:lang w:val="es-ES_tradnl"/>
              </w:rPr>
              <w:t xml:space="preserve"> (coord.). Psicología cognitiva y ciencia cognitiva, (pp. 249-296). </w:t>
            </w:r>
            <w:r w:rsidRPr="00D11D24">
              <w:rPr>
                <w:rFonts w:ascii="Arial Narrow" w:hAnsi="Arial Narrow"/>
                <w:sz w:val="20"/>
                <w:szCs w:val="20"/>
              </w:rPr>
              <w:t>Madrid: UNED.</w:t>
            </w:r>
          </w:p>
          <w:p w14:paraId="0138E6D3" w14:textId="77777777" w:rsidR="00A170AE" w:rsidRPr="001312F4" w:rsidRDefault="00A170AE" w:rsidP="00260C5C">
            <w:pPr>
              <w:tabs>
                <w:tab w:val="left" w:pos="-1429"/>
                <w:tab w:val="left" w:pos="0"/>
                <w:tab w:val="left" w:pos="705"/>
                <w:tab w:val="left" w:pos="1413"/>
                <w:tab w:val="left" w:pos="2121"/>
                <w:tab w:val="left" w:pos="2829"/>
                <w:tab w:val="left" w:pos="3537"/>
                <w:tab w:val="left" w:pos="4245"/>
                <w:tab w:val="left" w:pos="4953"/>
                <w:tab w:val="left" w:pos="5661"/>
                <w:tab w:val="left" w:pos="6369"/>
                <w:tab w:val="left" w:pos="7077"/>
                <w:tab w:val="left" w:pos="7788"/>
                <w:tab w:val="left" w:pos="8496"/>
              </w:tabs>
              <w:ind w:left="703" w:hanging="703"/>
              <w:jc w:val="both"/>
              <w:rPr>
                <w:rFonts w:ascii="Arial Narrow" w:hAnsi="Arial Narrow"/>
                <w:sz w:val="20"/>
                <w:szCs w:val="20"/>
                <w:lang w:val="es-ES_tradnl"/>
              </w:rPr>
            </w:pPr>
            <w:proofErr w:type="spellStart"/>
            <w:r w:rsidRPr="001312F4">
              <w:rPr>
                <w:rFonts w:ascii="Arial Narrow" w:hAnsi="Arial Narrow"/>
                <w:sz w:val="20"/>
                <w:szCs w:val="20"/>
                <w:lang w:val="es-ES_tradnl"/>
              </w:rPr>
              <w:t>Leyens</w:t>
            </w:r>
            <w:proofErr w:type="spellEnd"/>
            <w:r w:rsidRPr="001312F4">
              <w:rPr>
                <w:rFonts w:ascii="Arial Narrow" w:hAnsi="Arial Narrow"/>
                <w:sz w:val="20"/>
                <w:szCs w:val="20"/>
                <w:lang w:val="es-ES_tradnl"/>
              </w:rPr>
              <w:t xml:space="preserve">, J. </w:t>
            </w:r>
            <w:proofErr w:type="spellStart"/>
            <w:r w:rsidRPr="001312F4">
              <w:rPr>
                <w:rFonts w:ascii="Arial Narrow" w:hAnsi="Arial Narrow"/>
                <w:sz w:val="20"/>
                <w:szCs w:val="20"/>
                <w:lang w:val="es-ES_tradnl"/>
              </w:rPr>
              <w:t>Ph</w:t>
            </w:r>
            <w:proofErr w:type="spellEnd"/>
            <w:r w:rsidRPr="001312F4">
              <w:rPr>
                <w:rFonts w:ascii="Arial Narrow" w:hAnsi="Arial Narrow"/>
                <w:sz w:val="20"/>
                <w:szCs w:val="20"/>
                <w:lang w:val="es-ES_tradnl"/>
              </w:rPr>
              <w:t xml:space="preserve">. y </w:t>
            </w:r>
            <w:proofErr w:type="spellStart"/>
            <w:r w:rsidRPr="001312F4">
              <w:rPr>
                <w:rFonts w:ascii="Arial Narrow" w:hAnsi="Arial Narrow"/>
                <w:sz w:val="20"/>
                <w:szCs w:val="20"/>
                <w:lang w:val="es-ES_tradnl"/>
              </w:rPr>
              <w:t>Codol</w:t>
            </w:r>
            <w:proofErr w:type="spellEnd"/>
            <w:r w:rsidRPr="001312F4">
              <w:rPr>
                <w:rFonts w:ascii="Arial Narrow" w:hAnsi="Arial Narrow"/>
                <w:sz w:val="20"/>
                <w:szCs w:val="20"/>
                <w:lang w:val="es-ES_tradnl"/>
              </w:rPr>
              <w:t xml:space="preserve">, J. P. (1988/1990). Cognición Social. En M. </w:t>
            </w:r>
            <w:proofErr w:type="spellStart"/>
            <w:r w:rsidRPr="001312F4">
              <w:rPr>
                <w:rFonts w:ascii="Arial Narrow" w:hAnsi="Arial Narrow"/>
                <w:sz w:val="20"/>
                <w:szCs w:val="20"/>
                <w:lang w:val="es-ES_tradnl"/>
              </w:rPr>
              <w:t>Hewstone</w:t>
            </w:r>
            <w:proofErr w:type="spellEnd"/>
            <w:r w:rsidRPr="001312F4">
              <w:rPr>
                <w:rFonts w:ascii="Arial Narrow" w:hAnsi="Arial Narrow"/>
                <w:sz w:val="20"/>
                <w:szCs w:val="20"/>
                <w:lang w:val="es-ES_tradnl"/>
              </w:rPr>
              <w:t xml:space="preserve">, W. </w:t>
            </w:r>
            <w:proofErr w:type="spellStart"/>
            <w:r w:rsidRPr="001312F4">
              <w:rPr>
                <w:rFonts w:ascii="Arial Narrow" w:hAnsi="Arial Narrow"/>
                <w:sz w:val="20"/>
                <w:szCs w:val="20"/>
                <w:lang w:val="es-ES_tradnl"/>
              </w:rPr>
              <w:t>Stroebe</w:t>
            </w:r>
            <w:proofErr w:type="spellEnd"/>
            <w:r w:rsidRPr="001312F4">
              <w:rPr>
                <w:rFonts w:ascii="Arial Narrow" w:hAnsi="Arial Narrow"/>
                <w:sz w:val="20"/>
                <w:szCs w:val="20"/>
                <w:lang w:val="es-ES_tradnl"/>
              </w:rPr>
              <w:t xml:space="preserve">, J. P. </w:t>
            </w:r>
            <w:proofErr w:type="spellStart"/>
            <w:r w:rsidRPr="001312F4">
              <w:rPr>
                <w:rFonts w:ascii="Arial Narrow" w:hAnsi="Arial Narrow"/>
                <w:sz w:val="20"/>
                <w:szCs w:val="20"/>
                <w:lang w:val="es-ES_tradnl"/>
              </w:rPr>
              <w:t>Codol</w:t>
            </w:r>
            <w:proofErr w:type="spellEnd"/>
            <w:r w:rsidRPr="001312F4">
              <w:rPr>
                <w:rFonts w:ascii="Arial Narrow" w:hAnsi="Arial Narrow"/>
                <w:sz w:val="20"/>
                <w:szCs w:val="20"/>
                <w:lang w:val="es-ES_tradnl"/>
              </w:rPr>
              <w:t xml:space="preserve"> y G. M. </w:t>
            </w:r>
            <w:proofErr w:type="spellStart"/>
            <w:r w:rsidRPr="001312F4">
              <w:rPr>
                <w:rFonts w:ascii="Arial Narrow" w:hAnsi="Arial Narrow"/>
                <w:sz w:val="20"/>
                <w:szCs w:val="20"/>
                <w:lang w:val="es-ES_tradnl"/>
              </w:rPr>
              <w:t>Stephenson</w:t>
            </w:r>
            <w:proofErr w:type="spellEnd"/>
            <w:r w:rsidRPr="001312F4">
              <w:rPr>
                <w:rFonts w:ascii="Arial Narrow" w:hAnsi="Arial Narrow"/>
                <w:sz w:val="20"/>
                <w:szCs w:val="20"/>
                <w:lang w:val="es-ES_tradnl"/>
              </w:rPr>
              <w:t xml:space="preserve"> (Eds.). </w:t>
            </w:r>
            <w:r w:rsidRPr="001312F4">
              <w:rPr>
                <w:rFonts w:ascii="Arial Narrow" w:hAnsi="Arial Narrow"/>
                <w:i/>
                <w:iCs/>
                <w:sz w:val="20"/>
                <w:szCs w:val="20"/>
                <w:lang w:val="es-ES_tradnl"/>
              </w:rPr>
              <w:t>Introducción a la Psicología Social, Una Perspectiva Europea.</w:t>
            </w:r>
            <w:r w:rsidRPr="001312F4">
              <w:rPr>
                <w:rFonts w:ascii="Arial Narrow" w:hAnsi="Arial Narrow"/>
                <w:sz w:val="20"/>
                <w:szCs w:val="20"/>
                <w:lang w:val="es-ES_tradnl"/>
              </w:rPr>
              <w:t xml:space="preserve"> (pp. 99-119). Barcelona: Ariel.</w:t>
            </w:r>
          </w:p>
          <w:p w14:paraId="7EFBF03C" w14:textId="77777777" w:rsidR="00A170AE" w:rsidRPr="001312F4" w:rsidRDefault="00A170AE" w:rsidP="00260C5C">
            <w:pPr>
              <w:tabs>
                <w:tab w:val="left" w:pos="-1429"/>
                <w:tab w:val="left" w:pos="0"/>
                <w:tab w:val="left" w:pos="705"/>
                <w:tab w:val="left" w:pos="1413"/>
                <w:tab w:val="left" w:pos="2121"/>
                <w:tab w:val="left" w:pos="2829"/>
                <w:tab w:val="left" w:pos="3537"/>
                <w:tab w:val="left" w:pos="4245"/>
                <w:tab w:val="left" w:pos="4953"/>
                <w:tab w:val="left" w:pos="5661"/>
                <w:tab w:val="left" w:pos="6369"/>
                <w:tab w:val="left" w:pos="7077"/>
                <w:tab w:val="left" w:pos="7788"/>
                <w:tab w:val="left" w:pos="8496"/>
              </w:tabs>
              <w:ind w:left="703" w:hanging="703"/>
              <w:jc w:val="both"/>
              <w:rPr>
                <w:rFonts w:ascii="Arial Narrow" w:hAnsi="Arial Narrow"/>
                <w:sz w:val="20"/>
                <w:szCs w:val="20"/>
                <w:lang w:val="es-ES_tradnl"/>
              </w:rPr>
            </w:pPr>
            <w:r w:rsidRPr="001312F4">
              <w:rPr>
                <w:rFonts w:ascii="Arial Narrow" w:hAnsi="Arial Narrow"/>
                <w:sz w:val="20"/>
                <w:szCs w:val="20"/>
                <w:lang w:val="es-ES_tradnl"/>
              </w:rPr>
              <w:t xml:space="preserve">Rodríguez, A. y </w:t>
            </w:r>
            <w:proofErr w:type="spellStart"/>
            <w:r w:rsidRPr="001312F4">
              <w:rPr>
                <w:rFonts w:ascii="Arial Narrow" w:hAnsi="Arial Narrow"/>
                <w:sz w:val="20"/>
                <w:szCs w:val="20"/>
                <w:lang w:val="es-ES_tradnl"/>
              </w:rPr>
              <w:t>Betancor</w:t>
            </w:r>
            <w:proofErr w:type="spellEnd"/>
            <w:r w:rsidRPr="001312F4">
              <w:rPr>
                <w:rFonts w:ascii="Arial Narrow" w:hAnsi="Arial Narrow"/>
                <w:sz w:val="20"/>
                <w:szCs w:val="20"/>
                <w:lang w:val="es-ES_tradnl"/>
              </w:rPr>
              <w:t xml:space="preserve">, V. (2007). </w:t>
            </w:r>
            <w:r w:rsidRPr="001312F4">
              <w:rPr>
                <w:rFonts w:ascii="Arial Narrow" w:hAnsi="Arial Narrow"/>
                <w:sz w:val="20"/>
                <w:szCs w:val="20"/>
              </w:rPr>
              <w:t xml:space="preserve">La cognición social. </w:t>
            </w:r>
            <w:r w:rsidRPr="001312F4">
              <w:rPr>
                <w:rFonts w:ascii="Arial Narrow" w:hAnsi="Arial Narrow"/>
                <w:sz w:val="20"/>
                <w:szCs w:val="20"/>
                <w:lang w:val="es-ES_tradnl"/>
              </w:rPr>
              <w:t>En J.F. Morales, M.C. Moya, E. Gaviria e I. Cuadrado (</w:t>
            </w:r>
            <w:proofErr w:type="spellStart"/>
            <w:r w:rsidRPr="001312F4">
              <w:rPr>
                <w:rFonts w:ascii="Arial Narrow" w:hAnsi="Arial Narrow"/>
                <w:sz w:val="20"/>
                <w:szCs w:val="20"/>
                <w:lang w:val="es-ES_tradnl"/>
              </w:rPr>
              <w:t>Coords</w:t>
            </w:r>
            <w:proofErr w:type="spellEnd"/>
            <w:r w:rsidRPr="001312F4">
              <w:rPr>
                <w:rFonts w:ascii="Arial Narrow" w:hAnsi="Arial Narrow"/>
                <w:sz w:val="20"/>
                <w:szCs w:val="20"/>
                <w:lang w:val="es-ES_tradnl"/>
              </w:rPr>
              <w:t xml:space="preserve">.), </w:t>
            </w:r>
            <w:r w:rsidRPr="001312F4">
              <w:rPr>
                <w:rFonts w:ascii="Arial Narrow" w:hAnsi="Arial Narrow"/>
                <w:i/>
                <w:sz w:val="20"/>
                <w:szCs w:val="20"/>
                <w:lang w:val="es-ES_tradnl"/>
              </w:rPr>
              <w:t>Psicología Social (3ª ed.) (pp. 125-167)</w:t>
            </w:r>
            <w:r w:rsidRPr="001312F4">
              <w:rPr>
                <w:rFonts w:ascii="Arial Narrow" w:hAnsi="Arial Narrow"/>
                <w:sz w:val="20"/>
                <w:szCs w:val="20"/>
                <w:lang w:val="es-ES_tradnl"/>
              </w:rPr>
              <w:t>. Madrid: McGraw-Hill.</w:t>
            </w:r>
          </w:p>
          <w:p w14:paraId="223C27DC" w14:textId="77777777" w:rsidR="00A170AE" w:rsidRPr="001312F4" w:rsidRDefault="00A170AE" w:rsidP="00260C5C">
            <w:pPr>
              <w:tabs>
                <w:tab w:val="left" w:pos="-709"/>
                <w:tab w:val="left" w:pos="0"/>
                <w:tab w:val="left" w:pos="705"/>
                <w:tab w:val="left" w:pos="1413"/>
                <w:tab w:val="left" w:pos="2121"/>
                <w:tab w:val="left" w:pos="2829"/>
                <w:tab w:val="left" w:pos="3537"/>
                <w:tab w:val="left" w:pos="4245"/>
                <w:tab w:val="left" w:pos="4953"/>
                <w:tab w:val="left" w:pos="5661"/>
                <w:tab w:val="left" w:pos="6369"/>
                <w:tab w:val="left" w:pos="7077"/>
                <w:tab w:val="left" w:pos="7788"/>
                <w:tab w:val="left" w:pos="8496"/>
              </w:tabs>
              <w:ind w:left="703" w:hanging="703"/>
              <w:jc w:val="both"/>
              <w:rPr>
                <w:rFonts w:ascii="Arial Narrow" w:hAnsi="Arial Narrow"/>
                <w:sz w:val="20"/>
                <w:szCs w:val="20"/>
              </w:rPr>
            </w:pPr>
            <w:r w:rsidRPr="001312F4">
              <w:rPr>
                <w:rFonts w:ascii="Arial Narrow" w:hAnsi="Arial Narrow"/>
                <w:sz w:val="20"/>
                <w:szCs w:val="20"/>
                <w:lang w:val="es-ES_tradnl"/>
              </w:rPr>
              <w:t xml:space="preserve">Rodríguez-Bailón, R. y Palacios, S. (2006). Cognición Social: la forma en que pensamos sobre los demás. </w:t>
            </w:r>
            <w:r w:rsidRPr="001312F4">
              <w:rPr>
                <w:rFonts w:ascii="Arial Narrow" w:hAnsi="Arial Narrow"/>
                <w:sz w:val="20"/>
                <w:szCs w:val="20"/>
              </w:rPr>
              <w:t xml:space="preserve">En A. Gómez, E. Gaviria e I. Fernández (coord.). </w:t>
            </w:r>
            <w:r w:rsidRPr="001312F4">
              <w:rPr>
                <w:rFonts w:ascii="Arial Narrow" w:hAnsi="Arial Narrow"/>
                <w:i/>
                <w:sz w:val="20"/>
                <w:szCs w:val="20"/>
              </w:rPr>
              <w:t xml:space="preserve">Psicología Social. </w:t>
            </w:r>
            <w:r w:rsidRPr="001312F4">
              <w:rPr>
                <w:rFonts w:ascii="Arial Narrow" w:hAnsi="Arial Narrow"/>
                <w:sz w:val="20"/>
                <w:szCs w:val="20"/>
              </w:rPr>
              <w:t xml:space="preserve">(pp. 83-135). Madrid: Sanz y Torres. </w:t>
            </w:r>
          </w:p>
          <w:p w14:paraId="78D1DDE3" w14:textId="77777777" w:rsidR="00A170AE" w:rsidRPr="001312F4" w:rsidRDefault="00A170AE" w:rsidP="00260C5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3" w:hanging="703"/>
              <w:jc w:val="both"/>
              <w:rPr>
                <w:rFonts w:ascii="Arial Narrow" w:hAnsi="Arial Narrow"/>
                <w:sz w:val="20"/>
                <w:szCs w:val="20"/>
              </w:rPr>
            </w:pPr>
            <w:proofErr w:type="spellStart"/>
            <w:r w:rsidRPr="001312F4">
              <w:rPr>
                <w:rFonts w:ascii="Arial Narrow" w:hAnsi="Arial Narrow"/>
                <w:sz w:val="20"/>
                <w:szCs w:val="20"/>
                <w:lang w:val="en-GB"/>
              </w:rPr>
              <w:t>Wyer</w:t>
            </w:r>
            <w:proofErr w:type="spellEnd"/>
            <w:r w:rsidRPr="001312F4">
              <w:rPr>
                <w:rFonts w:ascii="Arial Narrow" w:hAnsi="Arial Narrow"/>
                <w:sz w:val="20"/>
                <w:szCs w:val="20"/>
                <w:lang w:val="en-GB"/>
              </w:rPr>
              <w:t xml:space="preserve">, R S., y </w:t>
            </w:r>
            <w:proofErr w:type="spellStart"/>
            <w:r w:rsidRPr="001312F4">
              <w:rPr>
                <w:rFonts w:ascii="Arial Narrow" w:hAnsi="Arial Narrow"/>
                <w:sz w:val="20"/>
                <w:szCs w:val="20"/>
                <w:lang w:val="en-GB"/>
              </w:rPr>
              <w:t>Srull</w:t>
            </w:r>
            <w:proofErr w:type="spellEnd"/>
            <w:r w:rsidRPr="001312F4">
              <w:rPr>
                <w:rFonts w:ascii="Arial Narrow" w:hAnsi="Arial Narrow"/>
                <w:sz w:val="20"/>
                <w:szCs w:val="20"/>
                <w:lang w:val="en-GB"/>
              </w:rPr>
              <w:t xml:space="preserve">, T.K. (Eds.)(1994). </w:t>
            </w:r>
            <w:r w:rsidRPr="001312F4">
              <w:rPr>
                <w:rFonts w:ascii="Arial Narrow" w:hAnsi="Arial Narrow"/>
                <w:i/>
                <w:iCs/>
                <w:sz w:val="20"/>
                <w:szCs w:val="20"/>
                <w:lang w:val="en-GB"/>
              </w:rPr>
              <w:t>Handbook of Social Cognition</w:t>
            </w:r>
            <w:r w:rsidRPr="001312F4">
              <w:rPr>
                <w:rFonts w:ascii="Arial Narrow" w:hAnsi="Arial Narrow"/>
                <w:sz w:val="20"/>
                <w:szCs w:val="20"/>
                <w:lang w:val="en-GB"/>
              </w:rPr>
              <w:t xml:space="preserve"> (2nd ed.). </w:t>
            </w:r>
            <w:proofErr w:type="spellStart"/>
            <w:r w:rsidRPr="001312F4">
              <w:rPr>
                <w:rFonts w:ascii="Arial Narrow" w:hAnsi="Arial Narrow"/>
                <w:sz w:val="20"/>
                <w:szCs w:val="20"/>
              </w:rPr>
              <w:t>Mahwah</w:t>
            </w:r>
            <w:proofErr w:type="spellEnd"/>
            <w:r w:rsidRPr="001312F4">
              <w:rPr>
                <w:rFonts w:ascii="Arial Narrow" w:hAnsi="Arial Narrow"/>
                <w:sz w:val="20"/>
                <w:szCs w:val="20"/>
              </w:rPr>
              <w:t xml:space="preserve">, NJ: Lawrence </w:t>
            </w:r>
            <w:proofErr w:type="spellStart"/>
            <w:r w:rsidRPr="001312F4">
              <w:rPr>
                <w:rFonts w:ascii="Arial Narrow" w:hAnsi="Arial Narrow"/>
                <w:sz w:val="20"/>
                <w:szCs w:val="20"/>
              </w:rPr>
              <w:t>Erlbaum</w:t>
            </w:r>
            <w:proofErr w:type="spellEnd"/>
            <w:r w:rsidRPr="001312F4">
              <w:rPr>
                <w:rFonts w:ascii="Arial Narrow" w:hAnsi="Arial Narrow"/>
                <w:sz w:val="20"/>
                <w:szCs w:val="20"/>
              </w:rPr>
              <w:t xml:space="preserve"> </w:t>
            </w:r>
            <w:proofErr w:type="spellStart"/>
            <w:r w:rsidRPr="001312F4">
              <w:rPr>
                <w:rFonts w:ascii="Arial Narrow" w:hAnsi="Arial Narrow"/>
                <w:sz w:val="20"/>
                <w:szCs w:val="20"/>
              </w:rPr>
              <w:t>Associates</w:t>
            </w:r>
            <w:proofErr w:type="spellEnd"/>
            <w:r w:rsidRPr="001312F4">
              <w:rPr>
                <w:rFonts w:ascii="Arial Narrow" w:hAnsi="Arial Narrow"/>
                <w:sz w:val="20"/>
                <w:szCs w:val="20"/>
              </w:rPr>
              <w:t>.</w:t>
            </w:r>
          </w:p>
          <w:p w14:paraId="263A4BCC" w14:textId="77777777" w:rsidR="001A71DA" w:rsidRPr="001312F4" w:rsidRDefault="001A71DA" w:rsidP="00260C5C">
            <w:pPr>
              <w:autoSpaceDE w:val="0"/>
              <w:autoSpaceDN w:val="0"/>
              <w:adjustRightInd w:val="0"/>
              <w:rPr>
                <w:rFonts w:ascii="Arial Narrow" w:hAnsi="Arial Narrow" w:cs="Verdana"/>
                <w:sz w:val="20"/>
                <w:szCs w:val="20"/>
              </w:rPr>
            </w:pPr>
          </w:p>
          <w:p w14:paraId="257A8E2E" w14:textId="77777777" w:rsidR="001A71DA" w:rsidRPr="001312F4" w:rsidRDefault="001A71DA" w:rsidP="00260C5C">
            <w:pPr>
              <w:autoSpaceDE w:val="0"/>
              <w:autoSpaceDN w:val="0"/>
              <w:adjustRightInd w:val="0"/>
              <w:rPr>
                <w:rFonts w:ascii="Arial Narrow" w:hAnsi="Arial Narrow" w:cs="Verdana"/>
                <w:sz w:val="20"/>
                <w:szCs w:val="20"/>
              </w:rPr>
            </w:pPr>
            <w:r w:rsidRPr="001312F4">
              <w:rPr>
                <w:rFonts w:ascii="Arial Narrow" w:hAnsi="Arial Narrow" w:cs="Verdana"/>
                <w:sz w:val="20"/>
                <w:szCs w:val="20"/>
              </w:rPr>
              <w:t>TEMA 4. PERCEPCIÓN DE PERSONAS.</w:t>
            </w:r>
          </w:p>
          <w:p w14:paraId="69AD2F9C" w14:textId="77777777" w:rsidR="00A170AE" w:rsidRPr="001312F4" w:rsidRDefault="00A170AE" w:rsidP="0033118D">
            <w:p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ind w:left="709" w:hanging="709"/>
              <w:jc w:val="both"/>
              <w:rPr>
                <w:rFonts w:ascii="Arial Narrow" w:hAnsi="Arial Narrow"/>
                <w:sz w:val="20"/>
                <w:szCs w:val="20"/>
                <w:lang w:val="es-ES_tradnl"/>
              </w:rPr>
            </w:pPr>
            <w:proofErr w:type="spellStart"/>
            <w:r w:rsidRPr="001312F4">
              <w:rPr>
                <w:rFonts w:ascii="Arial Narrow" w:hAnsi="Arial Narrow"/>
                <w:sz w:val="20"/>
                <w:szCs w:val="20"/>
                <w:lang w:val="es-ES_tradnl"/>
              </w:rPr>
              <w:t>Asch</w:t>
            </w:r>
            <w:proofErr w:type="spellEnd"/>
            <w:r w:rsidRPr="001312F4">
              <w:rPr>
                <w:rFonts w:ascii="Arial Narrow" w:hAnsi="Arial Narrow"/>
                <w:sz w:val="20"/>
                <w:szCs w:val="20"/>
                <w:lang w:val="es-ES_tradnl"/>
              </w:rPr>
              <w:t>, S. (1964</w:t>
            </w:r>
            <w:r w:rsidRPr="001312F4">
              <w:rPr>
                <w:rFonts w:ascii="Arial Narrow" w:hAnsi="Arial Narrow"/>
                <w:i/>
                <w:iCs/>
                <w:sz w:val="20"/>
                <w:szCs w:val="20"/>
                <w:lang w:val="es-ES_tradnl"/>
              </w:rPr>
              <w:t xml:space="preserve">). Psicología Social </w:t>
            </w:r>
            <w:r w:rsidRPr="001312F4">
              <w:rPr>
                <w:rFonts w:ascii="Arial Narrow" w:hAnsi="Arial Narrow"/>
                <w:sz w:val="20"/>
                <w:szCs w:val="20"/>
                <w:lang w:val="es-ES_tradnl"/>
              </w:rPr>
              <w:t>(pp. 211</w:t>
            </w:r>
            <w:r w:rsidRPr="001312F4">
              <w:rPr>
                <w:rFonts w:ascii="Arial Narrow" w:hAnsi="Arial Narrow"/>
                <w:sz w:val="20"/>
                <w:szCs w:val="20"/>
                <w:lang w:val="es-ES_tradnl"/>
              </w:rPr>
              <w:noBreakHyphen/>
              <w:t xml:space="preserve">244). Buenos Aires: </w:t>
            </w:r>
            <w:proofErr w:type="spellStart"/>
            <w:r w:rsidRPr="001312F4">
              <w:rPr>
                <w:rFonts w:ascii="Arial Narrow" w:hAnsi="Arial Narrow"/>
                <w:sz w:val="20"/>
                <w:szCs w:val="20"/>
                <w:lang w:val="es-ES_tradnl"/>
              </w:rPr>
              <w:t>Eudeba</w:t>
            </w:r>
            <w:proofErr w:type="spellEnd"/>
            <w:r w:rsidRPr="001312F4">
              <w:rPr>
                <w:rFonts w:ascii="Arial Narrow" w:hAnsi="Arial Narrow"/>
                <w:sz w:val="20"/>
                <w:szCs w:val="20"/>
                <w:lang w:val="es-ES_tradnl"/>
              </w:rPr>
              <w:t xml:space="preserve">. </w:t>
            </w:r>
          </w:p>
          <w:p w14:paraId="340856A7" w14:textId="77777777" w:rsidR="00A170AE" w:rsidRPr="001312F4" w:rsidRDefault="00A170AE" w:rsidP="00260C5C">
            <w:pPr>
              <w:tabs>
                <w:tab w:val="left" w:pos="-1080"/>
                <w:tab w:val="left" w:pos="0"/>
                <w:tab w:val="left" w:pos="348"/>
                <w:tab w:val="left" w:pos="1056"/>
                <w:tab w:val="left" w:pos="1764"/>
                <w:tab w:val="left" w:pos="2472"/>
                <w:tab w:val="left" w:pos="3180"/>
                <w:tab w:val="left" w:pos="3888"/>
                <w:tab w:val="left" w:pos="4596"/>
                <w:tab w:val="left" w:pos="5304"/>
                <w:tab w:val="left" w:pos="6012"/>
                <w:tab w:val="left" w:pos="6720"/>
                <w:tab w:val="left" w:pos="7428"/>
                <w:tab w:val="left" w:pos="8136"/>
                <w:tab w:val="left" w:pos="8496"/>
              </w:tabs>
              <w:ind w:left="709" w:hanging="709"/>
              <w:jc w:val="both"/>
              <w:rPr>
                <w:rFonts w:ascii="Arial Narrow" w:hAnsi="Arial Narrow"/>
                <w:sz w:val="20"/>
                <w:szCs w:val="20"/>
                <w:lang w:val="es-ES_tradnl"/>
              </w:rPr>
            </w:pPr>
            <w:r w:rsidRPr="001312F4">
              <w:rPr>
                <w:rFonts w:ascii="Arial Narrow" w:hAnsi="Arial Narrow"/>
                <w:sz w:val="20"/>
                <w:szCs w:val="20"/>
                <w:lang w:val="es-ES_tradnl"/>
              </w:rPr>
              <w:t xml:space="preserve">Morales, J. F. y Moya, M. C. (1996). Percepción de las personas y conducta social. En  J. F. Morales y M.C. Moya. </w:t>
            </w:r>
            <w:r w:rsidRPr="001312F4">
              <w:rPr>
                <w:rFonts w:ascii="Arial Narrow" w:hAnsi="Arial Narrow"/>
                <w:i/>
                <w:iCs/>
                <w:sz w:val="20"/>
                <w:szCs w:val="20"/>
                <w:lang w:val="es-ES_tradnl"/>
              </w:rPr>
              <w:t>Tratado de Psicología Social, vol. I: Procesos Básicos</w:t>
            </w:r>
            <w:r w:rsidRPr="001312F4">
              <w:rPr>
                <w:rFonts w:ascii="Arial Narrow" w:hAnsi="Arial Narrow"/>
                <w:sz w:val="20"/>
                <w:szCs w:val="20"/>
                <w:lang w:val="es-ES_tradnl"/>
              </w:rPr>
              <w:t xml:space="preserve"> (pp.71-107). Madrid: Síntesis.</w:t>
            </w:r>
          </w:p>
          <w:p w14:paraId="3EF11C7C" w14:textId="77777777" w:rsidR="00A170AE" w:rsidRPr="001312F4" w:rsidRDefault="00A170AE" w:rsidP="00260C5C">
            <w:pPr>
              <w:autoSpaceDE w:val="0"/>
              <w:autoSpaceDN w:val="0"/>
              <w:adjustRightInd w:val="0"/>
              <w:rPr>
                <w:rFonts w:ascii="Arial Narrow" w:hAnsi="Arial Narrow" w:cs="Verdana"/>
                <w:sz w:val="20"/>
                <w:szCs w:val="20"/>
                <w:lang w:val="es-ES_tradnl"/>
              </w:rPr>
            </w:pPr>
          </w:p>
          <w:p w14:paraId="42DE9664" w14:textId="77777777" w:rsidR="00A170AE" w:rsidRPr="001312F4" w:rsidRDefault="00A170AE" w:rsidP="00260C5C">
            <w:pPr>
              <w:autoSpaceDE w:val="0"/>
              <w:autoSpaceDN w:val="0"/>
              <w:adjustRightInd w:val="0"/>
              <w:rPr>
                <w:rFonts w:ascii="Arial Narrow" w:hAnsi="Arial Narrow" w:cs="Verdana"/>
                <w:sz w:val="20"/>
                <w:szCs w:val="20"/>
              </w:rPr>
            </w:pPr>
            <w:r w:rsidRPr="001312F4">
              <w:rPr>
                <w:rFonts w:ascii="Arial Narrow" w:hAnsi="Arial Narrow" w:cs="Verdana"/>
                <w:sz w:val="20"/>
                <w:szCs w:val="20"/>
              </w:rPr>
              <w:t>TEMA 5. PROCESOS DE ATRIBUCIÓN</w:t>
            </w:r>
          </w:p>
          <w:p w14:paraId="703C4FE5" w14:textId="77777777" w:rsidR="00A170AE" w:rsidRPr="001312F4" w:rsidRDefault="00A170AE" w:rsidP="00260C5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9" w:hanging="709"/>
              <w:jc w:val="both"/>
              <w:rPr>
                <w:rFonts w:ascii="Arial Narrow" w:hAnsi="Arial Narrow"/>
                <w:sz w:val="20"/>
                <w:szCs w:val="20"/>
                <w:lang w:val="es-ES_tradnl"/>
              </w:rPr>
            </w:pPr>
            <w:proofErr w:type="spellStart"/>
            <w:r w:rsidRPr="001312F4">
              <w:rPr>
                <w:rFonts w:ascii="Arial Narrow" w:hAnsi="Arial Narrow"/>
                <w:sz w:val="20"/>
                <w:szCs w:val="20"/>
              </w:rPr>
              <w:t>Hewstone</w:t>
            </w:r>
            <w:proofErr w:type="spellEnd"/>
            <w:r w:rsidRPr="001312F4">
              <w:rPr>
                <w:rFonts w:ascii="Arial Narrow" w:hAnsi="Arial Narrow"/>
                <w:sz w:val="20"/>
                <w:szCs w:val="20"/>
              </w:rPr>
              <w:t xml:space="preserve">, M. (Ed.)(1983/1992). </w:t>
            </w:r>
            <w:r w:rsidRPr="001312F4">
              <w:rPr>
                <w:rFonts w:ascii="Arial Narrow" w:hAnsi="Arial Narrow"/>
                <w:i/>
                <w:iCs/>
                <w:sz w:val="20"/>
                <w:szCs w:val="20"/>
                <w:lang w:val="es-ES_tradnl"/>
              </w:rPr>
              <w:t xml:space="preserve">La atribución causal: del proceso cognitivo a las creencias colectivas. </w:t>
            </w:r>
            <w:r w:rsidRPr="001312F4">
              <w:rPr>
                <w:rFonts w:ascii="Arial Narrow" w:hAnsi="Arial Narrow"/>
                <w:sz w:val="20"/>
                <w:szCs w:val="20"/>
                <w:lang w:val="es-ES_tradnl"/>
              </w:rPr>
              <w:t>Barcelona: Paidós.</w:t>
            </w:r>
          </w:p>
          <w:p w14:paraId="54D1EEAA" w14:textId="77777777" w:rsidR="00A170AE" w:rsidRPr="001312F4" w:rsidRDefault="00A170AE" w:rsidP="00260C5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9" w:hanging="709"/>
              <w:jc w:val="both"/>
              <w:rPr>
                <w:rFonts w:ascii="Arial Narrow" w:hAnsi="Arial Narrow"/>
                <w:sz w:val="20"/>
                <w:szCs w:val="20"/>
                <w:lang w:val="es-ES_tradnl"/>
              </w:rPr>
            </w:pPr>
            <w:r w:rsidRPr="00D11D24">
              <w:rPr>
                <w:rFonts w:ascii="Arial Narrow" w:hAnsi="Arial Narrow"/>
                <w:sz w:val="20"/>
                <w:szCs w:val="20"/>
              </w:rPr>
              <w:t xml:space="preserve">West, S.G., </w:t>
            </w:r>
            <w:proofErr w:type="spellStart"/>
            <w:r w:rsidRPr="00D11D24">
              <w:rPr>
                <w:rFonts w:ascii="Arial Narrow" w:hAnsi="Arial Narrow"/>
                <w:sz w:val="20"/>
                <w:szCs w:val="20"/>
              </w:rPr>
              <w:t>Gun</w:t>
            </w:r>
            <w:proofErr w:type="spellEnd"/>
            <w:r w:rsidRPr="00D11D24">
              <w:rPr>
                <w:rFonts w:ascii="Arial Narrow" w:hAnsi="Arial Narrow"/>
                <w:sz w:val="20"/>
                <w:szCs w:val="20"/>
              </w:rPr>
              <w:t xml:space="preserve">, S.P. y </w:t>
            </w:r>
            <w:proofErr w:type="spellStart"/>
            <w:r w:rsidRPr="00D11D24">
              <w:rPr>
                <w:rFonts w:ascii="Arial Narrow" w:hAnsi="Arial Narrow"/>
                <w:sz w:val="20"/>
                <w:szCs w:val="20"/>
              </w:rPr>
              <w:t>Chernicky</w:t>
            </w:r>
            <w:proofErr w:type="spellEnd"/>
            <w:r w:rsidRPr="00D11D24">
              <w:rPr>
                <w:rFonts w:ascii="Arial Narrow" w:hAnsi="Arial Narrow"/>
                <w:sz w:val="20"/>
                <w:szCs w:val="20"/>
              </w:rPr>
              <w:t xml:space="preserve">, P. (1984). </w:t>
            </w:r>
            <w:r w:rsidRPr="001312F4">
              <w:rPr>
                <w:rFonts w:ascii="Arial Narrow" w:hAnsi="Arial Narrow"/>
                <w:sz w:val="20"/>
                <w:szCs w:val="20"/>
                <w:lang w:val="es-ES_tradnl"/>
              </w:rPr>
              <w:t xml:space="preserve">Omnipresente </w:t>
            </w:r>
            <w:proofErr w:type="spellStart"/>
            <w:r w:rsidRPr="001312F4">
              <w:rPr>
                <w:rFonts w:ascii="Arial Narrow" w:hAnsi="Arial Narrow"/>
                <w:sz w:val="20"/>
                <w:szCs w:val="20"/>
                <w:lang w:val="es-ES_tradnl"/>
              </w:rPr>
              <w:t>Watergate</w:t>
            </w:r>
            <w:proofErr w:type="spellEnd"/>
            <w:r w:rsidRPr="001312F4">
              <w:rPr>
                <w:rFonts w:ascii="Arial Narrow" w:hAnsi="Arial Narrow"/>
                <w:sz w:val="20"/>
                <w:szCs w:val="20"/>
                <w:lang w:val="es-ES_tradnl"/>
              </w:rPr>
              <w:t xml:space="preserve">: un análisis atributivo. En J.F. Morales y C. </w:t>
            </w:r>
            <w:proofErr w:type="spellStart"/>
            <w:r w:rsidRPr="001312F4">
              <w:rPr>
                <w:rFonts w:ascii="Arial Narrow" w:hAnsi="Arial Narrow"/>
                <w:sz w:val="20"/>
                <w:szCs w:val="20"/>
                <w:lang w:val="es-ES_tradnl"/>
              </w:rPr>
              <w:t>Huici</w:t>
            </w:r>
            <w:proofErr w:type="spellEnd"/>
            <w:r w:rsidRPr="001312F4">
              <w:rPr>
                <w:rFonts w:ascii="Arial Narrow" w:hAnsi="Arial Narrow"/>
                <w:sz w:val="20"/>
                <w:szCs w:val="20"/>
                <w:lang w:val="es-ES_tradnl"/>
              </w:rPr>
              <w:t xml:space="preserve">: </w:t>
            </w:r>
            <w:r w:rsidRPr="001312F4">
              <w:rPr>
                <w:rFonts w:ascii="Arial Narrow" w:hAnsi="Arial Narrow"/>
                <w:i/>
                <w:iCs/>
                <w:sz w:val="20"/>
                <w:szCs w:val="20"/>
                <w:lang w:val="es-ES_tradnl"/>
              </w:rPr>
              <w:t>Lecturas de Psicología Social</w:t>
            </w:r>
            <w:r w:rsidRPr="001312F4">
              <w:rPr>
                <w:rFonts w:ascii="Arial Narrow" w:hAnsi="Arial Narrow"/>
                <w:sz w:val="20"/>
                <w:szCs w:val="20"/>
                <w:lang w:val="es-ES_tradnl"/>
              </w:rPr>
              <w:t>. Madrid: UNED (lectura 3).</w:t>
            </w:r>
          </w:p>
          <w:p w14:paraId="14BDCDF2" w14:textId="77777777" w:rsidR="001A71DA" w:rsidRPr="001312F4" w:rsidRDefault="001A71DA" w:rsidP="00260C5C">
            <w:pPr>
              <w:autoSpaceDE w:val="0"/>
              <w:autoSpaceDN w:val="0"/>
              <w:adjustRightInd w:val="0"/>
              <w:ind w:left="709" w:hanging="709"/>
              <w:rPr>
                <w:rFonts w:ascii="Arial Narrow" w:hAnsi="Arial Narrow" w:cs="Verdana"/>
                <w:sz w:val="20"/>
                <w:szCs w:val="20"/>
              </w:rPr>
            </w:pPr>
          </w:p>
          <w:p w14:paraId="50927CC1" w14:textId="77777777" w:rsidR="001A71DA" w:rsidRPr="001312F4" w:rsidRDefault="001A71DA" w:rsidP="00260C5C">
            <w:pPr>
              <w:autoSpaceDE w:val="0"/>
              <w:autoSpaceDN w:val="0"/>
              <w:adjustRightInd w:val="0"/>
              <w:ind w:left="709" w:hanging="709"/>
              <w:rPr>
                <w:rFonts w:ascii="Arial Narrow" w:hAnsi="Arial Narrow" w:cs="Verdana"/>
                <w:sz w:val="20"/>
                <w:szCs w:val="20"/>
              </w:rPr>
            </w:pPr>
            <w:r w:rsidRPr="001312F4">
              <w:rPr>
                <w:rFonts w:ascii="Arial Narrow" w:hAnsi="Arial Narrow" w:cs="Verdana"/>
                <w:sz w:val="20"/>
                <w:szCs w:val="20"/>
              </w:rPr>
              <w:lastRenderedPageBreak/>
              <w:t>TEMA 6. ESTEREOTIPOS</w:t>
            </w:r>
          </w:p>
          <w:p w14:paraId="1EC8C8AA" w14:textId="77777777" w:rsidR="003664D5" w:rsidRPr="001312F4" w:rsidRDefault="003664D5" w:rsidP="00260C5C">
            <w:pPr>
              <w:autoSpaceDE w:val="0"/>
              <w:autoSpaceDN w:val="0"/>
              <w:adjustRightInd w:val="0"/>
              <w:ind w:left="709" w:hanging="709"/>
              <w:rPr>
                <w:rFonts w:ascii="Arial Narrow" w:hAnsi="Arial Narrow" w:cs="Verdana"/>
                <w:sz w:val="20"/>
                <w:szCs w:val="20"/>
                <w:lang w:val="en-GB"/>
              </w:rPr>
            </w:pPr>
            <w:r w:rsidRPr="001312F4">
              <w:rPr>
                <w:rFonts w:ascii="Arial Narrow" w:hAnsi="Arial Narrow" w:cs="Verdana"/>
                <w:sz w:val="20"/>
                <w:szCs w:val="20"/>
              </w:rPr>
              <w:t xml:space="preserve">Bar-Tal, D. (1994). Formación y cambio de estereotipos étnicos y nacionales. </w:t>
            </w:r>
            <w:r w:rsidRPr="001312F4">
              <w:rPr>
                <w:rFonts w:ascii="Arial Narrow" w:hAnsi="Arial Narrow" w:cs="Verdana"/>
                <w:sz w:val="20"/>
                <w:szCs w:val="20"/>
                <w:lang w:val="en-GB"/>
              </w:rPr>
              <w:t xml:space="preserve">Un </w:t>
            </w:r>
            <w:proofErr w:type="spellStart"/>
            <w:r w:rsidRPr="001312F4">
              <w:rPr>
                <w:rFonts w:ascii="Arial Narrow" w:hAnsi="Arial Narrow" w:cs="Verdana"/>
                <w:sz w:val="20"/>
                <w:szCs w:val="20"/>
                <w:lang w:val="en-GB"/>
              </w:rPr>
              <w:t>modelo</w:t>
            </w:r>
            <w:proofErr w:type="spellEnd"/>
            <w:r w:rsidRPr="001312F4">
              <w:rPr>
                <w:rFonts w:ascii="Arial Narrow" w:hAnsi="Arial Narrow" w:cs="Verdana"/>
                <w:sz w:val="20"/>
                <w:szCs w:val="20"/>
                <w:lang w:val="en-GB"/>
              </w:rPr>
              <w:t xml:space="preserve"> </w:t>
            </w:r>
            <w:proofErr w:type="spellStart"/>
            <w:r w:rsidRPr="001312F4">
              <w:rPr>
                <w:rFonts w:ascii="Arial Narrow" w:hAnsi="Arial Narrow" w:cs="Verdana"/>
                <w:sz w:val="20"/>
                <w:szCs w:val="20"/>
                <w:lang w:val="en-GB"/>
              </w:rPr>
              <w:t>integrado</w:t>
            </w:r>
            <w:proofErr w:type="spellEnd"/>
            <w:r w:rsidRPr="001312F4">
              <w:rPr>
                <w:rFonts w:ascii="Arial Narrow" w:hAnsi="Arial Narrow" w:cs="Verdana"/>
                <w:sz w:val="20"/>
                <w:szCs w:val="20"/>
                <w:lang w:val="en-GB"/>
              </w:rPr>
              <w:t xml:space="preserve">. </w:t>
            </w:r>
            <w:proofErr w:type="spellStart"/>
            <w:r w:rsidRPr="001312F4">
              <w:rPr>
                <w:rFonts w:ascii="Arial Narrow" w:hAnsi="Arial Narrow" w:cs="Verdana"/>
                <w:sz w:val="20"/>
                <w:szCs w:val="20"/>
                <w:lang w:val="en-GB"/>
              </w:rPr>
              <w:t>Psicología</w:t>
            </w:r>
            <w:proofErr w:type="spellEnd"/>
            <w:r w:rsidRPr="001312F4">
              <w:rPr>
                <w:rFonts w:ascii="Arial Narrow" w:hAnsi="Arial Narrow" w:cs="Verdana"/>
                <w:sz w:val="20"/>
                <w:szCs w:val="20"/>
                <w:lang w:val="en-GB"/>
              </w:rPr>
              <w:t xml:space="preserve"> </w:t>
            </w:r>
            <w:proofErr w:type="spellStart"/>
            <w:r w:rsidRPr="001312F4">
              <w:rPr>
                <w:rFonts w:ascii="Arial Narrow" w:hAnsi="Arial Narrow" w:cs="Verdana"/>
                <w:sz w:val="20"/>
                <w:szCs w:val="20"/>
                <w:lang w:val="en-GB"/>
              </w:rPr>
              <w:t>Política</w:t>
            </w:r>
            <w:proofErr w:type="spellEnd"/>
            <w:r w:rsidRPr="001312F4">
              <w:rPr>
                <w:rFonts w:ascii="Arial Narrow" w:hAnsi="Arial Narrow" w:cs="Verdana"/>
                <w:sz w:val="20"/>
                <w:szCs w:val="20"/>
                <w:lang w:val="en-GB"/>
              </w:rPr>
              <w:t xml:space="preserve">, 9, 21-49. </w:t>
            </w:r>
          </w:p>
          <w:p w14:paraId="17C6DF5A" w14:textId="77777777" w:rsidR="003664D5" w:rsidRPr="001312F4" w:rsidRDefault="003664D5" w:rsidP="00260C5C">
            <w:pPr>
              <w:autoSpaceDE w:val="0"/>
              <w:autoSpaceDN w:val="0"/>
              <w:adjustRightInd w:val="0"/>
              <w:ind w:left="709" w:hanging="709"/>
              <w:rPr>
                <w:rFonts w:ascii="Arial Narrow" w:hAnsi="Arial Narrow" w:cs="Verdana"/>
                <w:sz w:val="20"/>
                <w:szCs w:val="20"/>
                <w:lang w:val="en-GB"/>
              </w:rPr>
            </w:pPr>
            <w:r w:rsidRPr="001312F4">
              <w:rPr>
                <w:rFonts w:ascii="Arial Narrow" w:hAnsi="Arial Narrow" w:cs="Verdana"/>
                <w:sz w:val="20"/>
                <w:szCs w:val="20"/>
                <w:lang w:val="en-GB"/>
              </w:rPr>
              <w:t>Devine, P.G. (1989). Stereotypes and prejudice: Their automatic and controlled components. Journal of Personality and Social Psychology, 56, 5-18.</w:t>
            </w:r>
          </w:p>
          <w:p w14:paraId="43733F03" w14:textId="77777777" w:rsidR="003664D5" w:rsidRPr="001312F4" w:rsidRDefault="003664D5" w:rsidP="00260C5C">
            <w:pPr>
              <w:autoSpaceDE w:val="0"/>
              <w:autoSpaceDN w:val="0"/>
              <w:adjustRightInd w:val="0"/>
              <w:ind w:left="709" w:hanging="709"/>
              <w:rPr>
                <w:rFonts w:ascii="Arial Narrow" w:hAnsi="Arial Narrow" w:cs="Verdana"/>
                <w:sz w:val="20"/>
                <w:szCs w:val="20"/>
              </w:rPr>
            </w:pPr>
            <w:proofErr w:type="spellStart"/>
            <w:r w:rsidRPr="001312F4">
              <w:rPr>
                <w:rFonts w:ascii="Arial Narrow" w:hAnsi="Arial Narrow" w:cs="Verdana"/>
                <w:sz w:val="20"/>
                <w:szCs w:val="20"/>
              </w:rPr>
              <w:t>Javaloy</w:t>
            </w:r>
            <w:proofErr w:type="spellEnd"/>
            <w:r w:rsidRPr="001312F4">
              <w:rPr>
                <w:rFonts w:ascii="Arial Narrow" w:hAnsi="Arial Narrow" w:cs="Verdana"/>
                <w:sz w:val="20"/>
                <w:szCs w:val="20"/>
              </w:rPr>
              <w:t xml:space="preserve">, F., </w:t>
            </w:r>
            <w:proofErr w:type="spellStart"/>
            <w:r w:rsidRPr="001312F4">
              <w:rPr>
                <w:rFonts w:ascii="Arial Narrow" w:hAnsi="Arial Narrow" w:cs="Verdana"/>
                <w:sz w:val="20"/>
                <w:szCs w:val="20"/>
              </w:rPr>
              <w:t>Bechini</w:t>
            </w:r>
            <w:proofErr w:type="spellEnd"/>
            <w:r w:rsidRPr="001312F4">
              <w:rPr>
                <w:rFonts w:ascii="Arial Narrow" w:hAnsi="Arial Narrow" w:cs="Verdana"/>
                <w:sz w:val="20"/>
                <w:szCs w:val="20"/>
              </w:rPr>
              <w:t>, A. y Cornejo, J.M. (1990). España vista desde Cataluña: estereotipos étnicos en una comunidad plural. Barcelona: PPU.</w:t>
            </w:r>
          </w:p>
          <w:p w14:paraId="37451C39" w14:textId="77777777" w:rsidR="003664D5" w:rsidRPr="001312F4" w:rsidRDefault="003664D5" w:rsidP="00260C5C">
            <w:pPr>
              <w:autoSpaceDE w:val="0"/>
              <w:autoSpaceDN w:val="0"/>
              <w:adjustRightInd w:val="0"/>
              <w:ind w:left="709" w:hanging="709"/>
              <w:rPr>
                <w:rFonts w:ascii="Arial Narrow" w:hAnsi="Arial Narrow" w:cs="Verdana"/>
                <w:sz w:val="20"/>
                <w:szCs w:val="20"/>
              </w:rPr>
            </w:pPr>
            <w:r w:rsidRPr="001312F4">
              <w:rPr>
                <w:rFonts w:ascii="Arial Narrow" w:hAnsi="Arial Narrow" w:cs="Verdana"/>
                <w:sz w:val="20"/>
                <w:szCs w:val="20"/>
              </w:rPr>
              <w:t xml:space="preserve">Rodríguez, M. S., </w:t>
            </w:r>
            <w:proofErr w:type="spellStart"/>
            <w:r w:rsidRPr="001312F4">
              <w:rPr>
                <w:rFonts w:ascii="Arial Narrow" w:hAnsi="Arial Narrow" w:cs="Verdana"/>
                <w:sz w:val="20"/>
                <w:szCs w:val="20"/>
              </w:rPr>
              <w:t>Sabucedo</w:t>
            </w:r>
            <w:proofErr w:type="spellEnd"/>
            <w:r w:rsidRPr="001312F4">
              <w:rPr>
                <w:rFonts w:ascii="Arial Narrow" w:hAnsi="Arial Narrow" w:cs="Verdana"/>
                <w:sz w:val="20"/>
                <w:szCs w:val="20"/>
              </w:rPr>
              <w:t>, J. M. y Arce, C. (1991). Estereotipos regionales y nacionales: del conocimiento individual a la sociedad pensante. Revista de Psicología Social, 6, 1, 2-22.</w:t>
            </w:r>
          </w:p>
          <w:p w14:paraId="71589125" w14:textId="77777777" w:rsidR="003664D5" w:rsidRPr="001312F4" w:rsidRDefault="003664D5" w:rsidP="00260C5C">
            <w:pPr>
              <w:autoSpaceDE w:val="0"/>
              <w:autoSpaceDN w:val="0"/>
              <w:adjustRightInd w:val="0"/>
              <w:ind w:left="709" w:hanging="709"/>
              <w:rPr>
                <w:rFonts w:ascii="Arial Narrow" w:hAnsi="Arial Narrow" w:cs="Verdana"/>
                <w:sz w:val="20"/>
                <w:szCs w:val="20"/>
              </w:rPr>
            </w:pPr>
            <w:r w:rsidRPr="001312F4">
              <w:rPr>
                <w:rFonts w:ascii="Arial Narrow" w:hAnsi="Arial Narrow" w:cs="Verdana"/>
                <w:sz w:val="20"/>
                <w:szCs w:val="20"/>
              </w:rPr>
              <w:t xml:space="preserve">Rodríguez-Bailón, R. (2003) .Los estereotipos: su contenido, procesos y contexto. Lección magistral sin publicar (se facilitará a los/as alumnos/as). </w:t>
            </w:r>
          </w:p>
          <w:p w14:paraId="6DC51B7F" w14:textId="77777777" w:rsidR="003664D5" w:rsidRPr="001312F4" w:rsidRDefault="003664D5" w:rsidP="00260C5C">
            <w:pPr>
              <w:autoSpaceDE w:val="0"/>
              <w:autoSpaceDN w:val="0"/>
              <w:adjustRightInd w:val="0"/>
              <w:ind w:left="709" w:hanging="709"/>
              <w:rPr>
                <w:rFonts w:ascii="Arial Narrow" w:hAnsi="Arial Narrow" w:cs="Verdana"/>
                <w:sz w:val="20"/>
                <w:szCs w:val="20"/>
              </w:rPr>
            </w:pPr>
            <w:r w:rsidRPr="001312F4">
              <w:rPr>
                <w:rFonts w:ascii="Arial Narrow" w:hAnsi="Arial Narrow" w:cs="Verdana"/>
                <w:sz w:val="20"/>
                <w:szCs w:val="20"/>
              </w:rPr>
              <w:t xml:space="preserve">Rodríguez </w:t>
            </w:r>
            <w:proofErr w:type="spellStart"/>
            <w:r w:rsidRPr="001312F4">
              <w:rPr>
                <w:rFonts w:ascii="Arial Narrow" w:hAnsi="Arial Narrow" w:cs="Verdana"/>
                <w:sz w:val="20"/>
                <w:szCs w:val="20"/>
              </w:rPr>
              <w:t>Sanabra</w:t>
            </w:r>
            <w:proofErr w:type="spellEnd"/>
            <w:r w:rsidRPr="001312F4">
              <w:rPr>
                <w:rFonts w:ascii="Arial Narrow" w:hAnsi="Arial Narrow" w:cs="Verdana"/>
                <w:sz w:val="20"/>
                <w:szCs w:val="20"/>
              </w:rPr>
              <w:t>, F. (1963). Estereotipos regionales españoles. Revista de Psicología General y Aplicada, 68-69, 763-771.</w:t>
            </w:r>
          </w:p>
          <w:p w14:paraId="3DBCB612" w14:textId="77777777" w:rsidR="00A170AE" w:rsidRPr="001312F4" w:rsidRDefault="003664D5" w:rsidP="00260C5C">
            <w:pPr>
              <w:autoSpaceDE w:val="0"/>
              <w:autoSpaceDN w:val="0"/>
              <w:adjustRightInd w:val="0"/>
              <w:ind w:left="709" w:hanging="709"/>
              <w:rPr>
                <w:rFonts w:ascii="Arial Narrow" w:hAnsi="Arial Narrow" w:cs="Verdana"/>
                <w:sz w:val="20"/>
                <w:szCs w:val="20"/>
              </w:rPr>
            </w:pPr>
            <w:proofErr w:type="spellStart"/>
            <w:r w:rsidRPr="001312F4">
              <w:rPr>
                <w:rFonts w:ascii="Arial Narrow" w:hAnsi="Arial Narrow" w:cs="Verdana"/>
                <w:sz w:val="20"/>
                <w:szCs w:val="20"/>
              </w:rPr>
              <w:t>Yzerbyt</w:t>
            </w:r>
            <w:proofErr w:type="spellEnd"/>
            <w:r w:rsidRPr="001312F4">
              <w:rPr>
                <w:rFonts w:ascii="Arial Narrow" w:hAnsi="Arial Narrow" w:cs="Verdana"/>
                <w:sz w:val="20"/>
                <w:szCs w:val="20"/>
              </w:rPr>
              <w:t xml:space="preserve">, V. y </w:t>
            </w:r>
            <w:proofErr w:type="spellStart"/>
            <w:r w:rsidRPr="001312F4">
              <w:rPr>
                <w:rFonts w:ascii="Arial Narrow" w:hAnsi="Arial Narrow" w:cs="Verdana"/>
                <w:sz w:val="20"/>
                <w:szCs w:val="20"/>
              </w:rPr>
              <w:t>Schadron</w:t>
            </w:r>
            <w:proofErr w:type="spellEnd"/>
            <w:r w:rsidRPr="001312F4">
              <w:rPr>
                <w:rFonts w:ascii="Arial Narrow" w:hAnsi="Arial Narrow" w:cs="Verdana"/>
                <w:sz w:val="20"/>
                <w:szCs w:val="20"/>
              </w:rPr>
              <w:t xml:space="preserve">, G. (1996). </w:t>
            </w:r>
            <w:proofErr w:type="spellStart"/>
            <w:r w:rsidRPr="001312F4">
              <w:rPr>
                <w:rFonts w:ascii="Arial Narrow" w:hAnsi="Arial Narrow" w:cs="Verdana"/>
                <w:sz w:val="20"/>
                <w:szCs w:val="20"/>
              </w:rPr>
              <w:t>Esterotipos</w:t>
            </w:r>
            <w:proofErr w:type="spellEnd"/>
            <w:r w:rsidRPr="001312F4">
              <w:rPr>
                <w:rFonts w:ascii="Arial Narrow" w:hAnsi="Arial Narrow" w:cs="Verdana"/>
                <w:sz w:val="20"/>
                <w:szCs w:val="20"/>
              </w:rPr>
              <w:t xml:space="preserve"> y juicio social. En R.Y </w:t>
            </w:r>
            <w:proofErr w:type="spellStart"/>
            <w:r w:rsidRPr="001312F4">
              <w:rPr>
                <w:rFonts w:ascii="Arial Narrow" w:hAnsi="Arial Narrow" w:cs="Verdana"/>
                <w:sz w:val="20"/>
                <w:szCs w:val="20"/>
              </w:rPr>
              <w:t>Bourhis</w:t>
            </w:r>
            <w:proofErr w:type="spellEnd"/>
            <w:r w:rsidRPr="001312F4">
              <w:rPr>
                <w:rFonts w:ascii="Arial Narrow" w:hAnsi="Arial Narrow" w:cs="Verdana"/>
                <w:sz w:val="20"/>
                <w:szCs w:val="20"/>
              </w:rPr>
              <w:t xml:space="preserve"> y J.P. </w:t>
            </w:r>
            <w:proofErr w:type="spellStart"/>
            <w:r w:rsidRPr="001312F4">
              <w:rPr>
                <w:rFonts w:ascii="Arial Narrow" w:hAnsi="Arial Narrow" w:cs="Verdana"/>
                <w:sz w:val="20"/>
                <w:szCs w:val="20"/>
              </w:rPr>
              <w:t>Leyens</w:t>
            </w:r>
            <w:proofErr w:type="spellEnd"/>
            <w:r w:rsidRPr="001312F4">
              <w:rPr>
                <w:rFonts w:ascii="Arial Narrow" w:hAnsi="Arial Narrow" w:cs="Verdana"/>
                <w:sz w:val="20"/>
                <w:szCs w:val="20"/>
              </w:rPr>
              <w:t xml:space="preserve"> (Eds.), Estereotipos, discriminación y relaciones entre grupos (cap. 7, pp. 113-138). Madrid: McGraw-Hill.</w:t>
            </w:r>
          </w:p>
          <w:p w14:paraId="0BA1AFC7" w14:textId="77777777" w:rsidR="003664D5" w:rsidRPr="001312F4" w:rsidRDefault="003664D5" w:rsidP="00260C5C">
            <w:pPr>
              <w:autoSpaceDE w:val="0"/>
              <w:autoSpaceDN w:val="0"/>
              <w:adjustRightInd w:val="0"/>
              <w:rPr>
                <w:rFonts w:ascii="Arial Narrow" w:hAnsi="Arial Narrow" w:cs="Verdana"/>
                <w:sz w:val="20"/>
                <w:szCs w:val="20"/>
              </w:rPr>
            </w:pPr>
          </w:p>
          <w:p w14:paraId="54E11399" w14:textId="77777777" w:rsidR="001A71DA" w:rsidRPr="001312F4" w:rsidRDefault="001A71DA" w:rsidP="00260C5C">
            <w:pPr>
              <w:autoSpaceDE w:val="0"/>
              <w:autoSpaceDN w:val="0"/>
              <w:adjustRightInd w:val="0"/>
              <w:rPr>
                <w:rFonts w:ascii="Arial Narrow" w:hAnsi="Arial Narrow" w:cs="Verdana"/>
                <w:sz w:val="20"/>
                <w:szCs w:val="20"/>
              </w:rPr>
            </w:pPr>
            <w:r w:rsidRPr="001312F4">
              <w:rPr>
                <w:rFonts w:ascii="Arial Narrow" w:hAnsi="Arial Narrow" w:cs="Verdana"/>
                <w:sz w:val="20"/>
                <w:szCs w:val="20"/>
              </w:rPr>
              <w:t>TEMA 7. MOTIVACIÓN SOCIAL</w:t>
            </w:r>
          </w:p>
          <w:p w14:paraId="59B9B829" w14:textId="77777777" w:rsidR="003664D5" w:rsidRPr="001312F4" w:rsidRDefault="003664D5" w:rsidP="00260C5C">
            <w:pPr>
              <w:tabs>
                <w:tab w:val="left" w:pos="0"/>
                <w:tab w:val="left" w:pos="1064"/>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left="720" w:hanging="720"/>
              <w:jc w:val="both"/>
              <w:rPr>
                <w:rFonts w:ascii="Arial Narrow" w:hAnsi="Arial Narrow"/>
                <w:sz w:val="20"/>
                <w:szCs w:val="20"/>
                <w:lang w:val="es-ES_tradnl"/>
              </w:rPr>
            </w:pPr>
            <w:proofErr w:type="spellStart"/>
            <w:r w:rsidRPr="001312F4">
              <w:rPr>
                <w:rFonts w:ascii="Arial Narrow" w:hAnsi="Arial Narrow"/>
                <w:sz w:val="20"/>
                <w:szCs w:val="20"/>
                <w:lang w:val="es-ES_tradnl"/>
              </w:rPr>
              <w:t>McClelland</w:t>
            </w:r>
            <w:proofErr w:type="spellEnd"/>
            <w:r w:rsidRPr="001312F4">
              <w:rPr>
                <w:rFonts w:ascii="Arial Narrow" w:hAnsi="Arial Narrow"/>
                <w:sz w:val="20"/>
                <w:szCs w:val="20"/>
                <w:lang w:val="es-ES_tradnl"/>
              </w:rPr>
              <w:t xml:space="preserve">, D.C. (1984). La motivación para el logro y su medición. En J.R. Torregrosa y E. Crespo (Eds.),  </w:t>
            </w:r>
            <w:r w:rsidRPr="001312F4">
              <w:rPr>
                <w:rFonts w:ascii="Arial Narrow" w:hAnsi="Arial Narrow"/>
                <w:i/>
                <w:iCs/>
                <w:sz w:val="20"/>
                <w:szCs w:val="20"/>
                <w:lang w:val="es-ES_tradnl"/>
              </w:rPr>
              <w:t>Estudios básicos de Psicología Social</w:t>
            </w:r>
            <w:r w:rsidRPr="001312F4">
              <w:rPr>
                <w:rFonts w:ascii="Arial Narrow" w:hAnsi="Arial Narrow"/>
                <w:sz w:val="20"/>
                <w:szCs w:val="20"/>
                <w:lang w:val="es-ES_tradnl"/>
              </w:rPr>
              <w:t xml:space="preserve"> (pp. 213-224). Barcelona: Hora; Madrid: CIS.</w:t>
            </w:r>
          </w:p>
          <w:p w14:paraId="44DAE618" w14:textId="77777777" w:rsidR="003664D5" w:rsidRPr="001312F4" w:rsidRDefault="003664D5" w:rsidP="00260C5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left="720" w:hanging="720"/>
              <w:jc w:val="both"/>
              <w:rPr>
                <w:rFonts w:ascii="Arial Narrow" w:hAnsi="Arial Narrow"/>
                <w:noProof/>
                <w:sz w:val="20"/>
                <w:szCs w:val="20"/>
                <w:lang w:val="es-ES_tradnl"/>
              </w:rPr>
            </w:pPr>
            <w:r w:rsidRPr="001312F4">
              <w:rPr>
                <w:rFonts w:ascii="Arial Narrow" w:hAnsi="Arial Narrow"/>
                <w:noProof/>
                <w:sz w:val="20"/>
                <w:szCs w:val="20"/>
                <w:lang w:val="es-ES_tradnl"/>
              </w:rPr>
              <w:t>Morales Domínguez, J.F. y Gaviria Stewart, E. (1990). La motivación social. En S. Palafox y J. Vila (Eds.)</w:t>
            </w:r>
            <w:r w:rsidRPr="001312F4">
              <w:rPr>
                <w:rFonts w:ascii="Arial Narrow" w:hAnsi="Arial Narrow"/>
                <w:i/>
                <w:iCs/>
                <w:noProof/>
                <w:sz w:val="20"/>
                <w:szCs w:val="20"/>
                <w:lang w:val="es-ES_tradnl"/>
              </w:rPr>
              <w:t xml:space="preserve">  Motivación y emoción. Tratado de Psicología General</w:t>
            </w:r>
            <w:r w:rsidRPr="001312F4">
              <w:rPr>
                <w:rFonts w:ascii="Arial Narrow" w:hAnsi="Arial Narrow"/>
                <w:noProof/>
                <w:sz w:val="20"/>
                <w:szCs w:val="20"/>
                <w:lang w:val="es-ES_tradnl"/>
              </w:rPr>
              <w:t xml:space="preserve"> (vol. 8, pp. 147-195). Madrid: Alhambra.</w:t>
            </w:r>
          </w:p>
          <w:p w14:paraId="1CBA0176" w14:textId="77777777" w:rsidR="003664D5" w:rsidRPr="001312F4" w:rsidRDefault="003664D5" w:rsidP="00260C5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left="720" w:hanging="720"/>
              <w:jc w:val="both"/>
              <w:rPr>
                <w:rFonts w:ascii="Arial Narrow" w:hAnsi="Arial Narrow"/>
                <w:noProof/>
                <w:sz w:val="20"/>
                <w:szCs w:val="20"/>
              </w:rPr>
            </w:pPr>
            <w:r w:rsidRPr="00D11D24">
              <w:rPr>
                <w:rFonts w:ascii="Arial Narrow" w:hAnsi="Arial Narrow"/>
                <w:sz w:val="20"/>
                <w:szCs w:val="20"/>
                <w:lang w:val="en-US"/>
              </w:rPr>
              <w:t xml:space="preserve">Weiner, B. (1985). </w:t>
            </w:r>
            <w:r w:rsidRPr="001312F4">
              <w:rPr>
                <w:rFonts w:ascii="Arial Narrow" w:hAnsi="Arial Narrow"/>
                <w:sz w:val="20"/>
                <w:szCs w:val="20"/>
                <w:lang w:val="en-GB"/>
              </w:rPr>
              <w:t xml:space="preserve">An </w:t>
            </w:r>
            <w:proofErr w:type="spellStart"/>
            <w:r w:rsidRPr="001312F4">
              <w:rPr>
                <w:rFonts w:ascii="Arial Narrow" w:hAnsi="Arial Narrow"/>
                <w:sz w:val="20"/>
                <w:szCs w:val="20"/>
                <w:lang w:val="en-GB"/>
              </w:rPr>
              <w:t>attributional</w:t>
            </w:r>
            <w:proofErr w:type="spellEnd"/>
            <w:r w:rsidRPr="001312F4">
              <w:rPr>
                <w:rFonts w:ascii="Arial Narrow" w:hAnsi="Arial Narrow"/>
                <w:sz w:val="20"/>
                <w:szCs w:val="20"/>
                <w:lang w:val="en-GB"/>
              </w:rPr>
              <w:t xml:space="preserve"> theory of achievement motivation and emotion.</w:t>
            </w:r>
            <w:r w:rsidRPr="001312F4">
              <w:rPr>
                <w:rFonts w:ascii="Arial Narrow" w:hAnsi="Arial Narrow"/>
                <w:i/>
                <w:iCs/>
                <w:sz w:val="20"/>
                <w:szCs w:val="20"/>
                <w:lang w:val="en-GB"/>
              </w:rPr>
              <w:t xml:space="preserve"> </w:t>
            </w:r>
            <w:r w:rsidRPr="001312F4">
              <w:rPr>
                <w:rFonts w:ascii="Arial Narrow" w:hAnsi="Arial Narrow"/>
                <w:i/>
                <w:iCs/>
                <w:noProof/>
                <w:sz w:val="20"/>
                <w:szCs w:val="20"/>
              </w:rPr>
              <w:t>Psychological Review</w:t>
            </w:r>
            <w:r w:rsidRPr="001312F4">
              <w:rPr>
                <w:rFonts w:ascii="Arial Narrow" w:hAnsi="Arial Narrow"/>
                <w:noProof/>
                <w:sz w:val="20"/>
                <w:szCs w:val="20"/>
              </w:rPr>
              <w:t xml:space="preserve">, </w:t>
            </w:r>
            <w:r w:rsidRPr="001312F4">
              <w:rPr>
                <w:rFonts w:ascii="Arial Narrow" w:hAnsi="Arial Narrow"/>
                <w:i/>
                <w:iCs/>
                <w:noProof/>
                <w:sz w:val="20"/>
                <w:szCs w:val="20"/>
              </w:rPr>
              <w:t>92</w:t>
            </w:r>
            <w:r w:rsidRPr="001312F4">
              <w:rPr>
                <w:rFonts w:ascii="Arial Narrow" w:hAnsi="Arial Narrow"/>
                <w:noProof/>
                <w:sz w:val="20"/>
                <w:szCs w:val="20"/>
              </w:rPr>
              <w:t>, 4, 548-573.</w:t>
            </w:r>
          </w:p>
          <w:p w14:paraId="26D6BE12" w14:textId="77777777" w:rsidR="003664D5" w:rsidRPr="001312F4" w:rsidRDefault="003664D5" w:rsidP="00260C5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left="720" w:hanging="720"/>
              <w:jc w:val="both"/>
              <w:rPr>
                <w:rFonts w:ascii="Arial Narrow" w:hAnsi="Arial Narrow"/>
                <w:noProof/>
                <w:sz w:val="20"/>
                <w:szCs w:val="20"/>
                <w:lang w:val="es-ES_tradnl"/>
              </w:rPr>
            </w:pPr>
            <w:r w:rsidRPr="001312F4">
              <w:rPr>
                <w:rFonts w:ascii="Arial Narrow" w:hAnsi="Arial Narrow"/>
                <w:noProof/>
                <w:sz w:val="20"/>
                <w:szCs w:val="20"/>
              </w:rPr>
              <w:t xml:space="preserve">White, R. (1978). </w:t>
            </w:r>
            <w:r w:rsidRPr="001312F4">
              <w:rPr>
                <w:rFonts w:ascii="Arial Narrow" w:hAnsi="Arial Narrow"/>
                <w:noProof/>
                <w:sz w:val="20"/>
                <w:szCs w:val="20"/>
                <w:lang w:val="es-ES_tradnl"/>
              </w:rPr>
              <w:t>Fragmentos tomados de reconsideraciones sobre la motivación: el concepto de competencia. En H.M. Prohansky (Ed.</w:t>
            </w:r>
            <w:r w:rsidRPr="001312F4">
              <w:rPr>
                <w:rFonts w:ascii="Arial Narrow" w:hAnsi="Arial Narrow"/>
                <w:i/>
                <w:iCs/>
                <w:noProof/>
                <w:sz w:val="20"/>
                <w:szCs w:val="20"/>
                <w:lang w:val="es-ES_tradnl"/>
              </w:rPr>
              <w:t>), Psicología Ambiental</w:t>
            </w:r>
            <w:r w:rsidRPr="001312F4">
              <w:rPr>
                <w:rFonts w:ascii="Arial Narrow" w:hAnsi="Arial Narrow"/>
                <w:noProof/>
                <w:sz w:val="20"/>
                <w:szCs w:val="20"/>
                <w:lang w:val="es-ES_tradnl"/>
              </w:rPr>
              <w:t>. México: Trillas.</w:t>
            </w:r>
          </w:p>
          <w:p w14:paraId="174686D8" w14:textId="77777777" w:rsidR="003664D5" w:rsidRPr="001312F4" w:rsidRDefault="003664D5" w:rsidP="00260C5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left="720" w:hanging="720"/>
              <w:jc w:val="both"/>
              <w:rPr>
                <w:rFonts w:ascii="Arial Narrow" w:hAnsi="Arial Narrow"/>
                <w:noProof/>
                <w:sz w:val="20"/>
                <w:szCs w:val="20"/>
              </w:rPr>
            </w:pPr>
            <w:r w:rsidRPr="001312F4">
              <w:rPr>
                <w:rFonts w:ascii="Arial Narrow" w:hAnsi="Arial Narrow"/>
                <w:noProof/>
                <w:sz w:val="20"/>
                <w:szCs w:val="20"/>
                <w:lang w:val="es-ES_tradnl"/>
              </w:rPr>
              <w:t xml:space="preserve">Zajonc, R.B. (1965). </w:t>
            </w:r>
            <w:r w:rsidRPr="001312F4">
              <w:rPr>
                <w:rFonts w:ascii="Arial Narrow" w:hAnsi="Arial Narrow"/>
                <w:noProof/>
                <w:sz w:val="20"/>
                <w:szCs w:val="20"/>
              </w:rPr>
              <w:t xml:space="preserve">Social facilitation. </w:t>
            </w:r>
            <w:r w:rsidRPr="001312F4">
              <w:rPr>
                <w:rFonts w:ascii="Arial Narrow" w:hAnsi="Arial Narrow"/>
                <w:i/>
                <w:iCs/>
                <w:noProof/>
                <w:sz w:val="20"/>
                <w:szCs w:val="20"/>
              </w:rPr>
              <w:t>Science</w:t>
            </w:r>
            <w:r w:rsidRPr="001312F4">
              <w:rPr>
                <w:rFonts w:ascii="Arial Narrow" w:hAnsi="Arial Narrow"/>
                <w:noProof/>
                <w:sz w:val="20"/>
                <w:szCs w:val="20"/>
              </w:rPr>
              <w:t xml:space="preserve">, </w:t>
            </w:r>
            <w:r w:rsidRPr="001312F4">
              <w:rPr>
                <w:rFonts w:ascii="Arial Narrow" w:hAnsi="Arial Narrow"/>
                <w:i/>
                <w:iCs/>
                <w:noProof/>
                <w:sz w:val="20"/>
                <w:szCs w:val="20"/>
              </w:rPr>
              <w:t>149</w:t>
            </w:r>
            <w:r w:rsidRPr="001312F4">
              <w:rPr>
                <w:rFonts w:ascii="Arial Narrow" w:hAnsi="Arial Narrow"/>
                <w:noProof/>
                <w:sz w:val="20"/>
                <w:szCs w:val="20"/>
              </w:rPr>
              <w:t>, 269-274.</w:t>
            </w:r>
          </w:p>
          <w:p w14:paraId="07AFB8D4" w14:textId="77777777" w:rsidR="003664D5" w:rsidRPr="001312F4" w:rsidRDefault="003664D5" w:rsidP="00260C5C">
            <w:pPr>
              <w:autoSpaceDE w:val="0"/>
              <w:autoSpaceDN w:val="0"/>
              <w:adjustRightInd w:val="0"/>
              <w:rPr>
                <w:rFonts w:ascii="Arial Narrow" w:hAnsi="Arial Narrow" w:cs="Verdana"/>
                <w:sz w:val="20"/>
                <w:szCs w:val="20"/>
              </w:rPr>
            </w:pPr>
          </w:p>
          <w:p w14:paraId="7B5264DE" w14:textId="77777777" w:rsidR="001A71DA" w:rsidRPr="001312F4" w:rsidRDefault="005F50F1" w:rsidP="00260C5C">
            <w:pPr>
              <w:autoSpaceDE w:val="0"/>
              <w:autoSpaceDN w:val="0"/>
              <w:adjustRightInd w:val="0"/>
              <w:rPr>
                <w:rFonts w:ascii="Arial Narrow" w:hAnsi="Arial Narrow" w:cs="Verdana"/>
                <w:sz w:val="20"/>
                <w:szCs w:val="20"/>
              </w:rPr>
            </w:pPr>
            <w:r w:rsidRPr="001312F4">
              <w:rPr>
                <w:rFonts w:ascii="Arial Narrow" w:hAnsi="Arial Narrow" w:cs="Verdana"/>
                <w:sz w:val="20"/>
                <w:szCs w:val="20"/>
              </w:rPr>
              <w:t>TEMA 8. ACTITUDES</w:t>
            </w:r>
          </w:p>
          <w:p w14:paraId="22F4A045" w14:textId="77777777" w:rsidR="003664D5" w:rsidRPr="001312F4" w:rsidRDefault="003664D5" w:rsidP="00260C5C">
            <w:pPr>
              <w:tabs>
                <w:tab w:val="left" w:pos="-709"/>
                <w:tab w:val="left" w:pos="0"/>
                <w:tab w:val="left" w:pos="705"/>
                <w:tab w:val="left" w:pos="1413"/>
                <w:tab w:val="left" w:pos="2121"/>
                <w:tab w:val="left" w:pos="2829"/>
                <w:tab w:val="left" w:pos="3537"/>
                <w:tab w:val="left" w:pos="4245"/>
                <w:tab w:val="left" w:pos="4953"/>
                <w:tab w:val="left" w:pos="5661"/>
                <w:tab w:val="left" w:pos="6369"/>
                <w:tab w:val="left" w:pos="7077"/>
                <w:tab w:val="left" w:pos="7788"/>
                <w:tab w:val="left" w:pos="8496"/>
              </w:tabs>
              <w:ind w:left="703" w:hanging="703"/>
              <w:jc w:val="both"/>
              <w:rPr>
                <w:rFonts w:ascii="Arial Narrow" w:hAnsi="Arial Narrow"/>
                <w:sz w:val="20"/>
                <w:szCs w:val="20"/>
              </w:rPr>
            </w:pPr>
            <w:proofErr w:type="spellStart"/>
            <w:r w:rsidRPr="001312F4">
              <w:rPr>
                <w:rFonts w:ascii="Arial Narrow" w:hAnsi="Arial Narrow"/>
                <w:sz w:val="20"/>
                <w:szCs w:val="20"/>
                <w:lang w:val="es-ES_tradnl"/>
              </w:rPr>
              <w:t>Briñol</w:t>
            </w:r>
            <w:proofErr w:type="spellEnd"/>
            <w:r w:rsidRPr="001312F4">
              <w:rPr>
                <w:rFonts w:ascii="Arial Narrow" w:hAnsi="Arial Narrow"/>
                <w:sz w:val="20"/>
                <w:szCs w:val="20"/>
                <w:lang w:val="es-ES_tradnl"/>
              </w:rPr>
              <w:t>, P., Falces, C. y Becerra, A. (2007). Actitudes. En J.F. Morales, M.C. Moya, E. Gaviria e I. Cuadrado (</w:t>
            </w:r>
            <w:proofErr w:type="spellStart"/>
            <w:r w:rsidRPr="001312F4">
              <w:rPr>
                <w:rFonts w:ascii="Arial Narrow" w:hAnsi="Arial Narrow"/>
                <w:sz w:val="20"/>
                <w:szCs w:val="20"/>
                <w:lang w:val="es-ES_tradnl"/>
              </w:rPr>
              <w:t>Coords</w:t>
            </w:r>
            <w:proofErr w:type="spellEnd"/>
            <w:r w:rsidRPr="001312F4">
              <w:rPr>
                <w:rFonts w:ascii="Arial Narrow" w:hAnsi="Arial Narrow"/>
                <w:sz w:val="20"/>
                <w:szCs w:val="20"/>
                <w:lang w:val="es-ES_tradnl"/>
              </w:rPr>
              <w:t xml:space="preserve">.), </w:t>
            </w:r>
            <w:r w:rsidRPr="001312F4">
              <w:rPr>
                <w:rFonts w:ascii="Arial Narrow" w:hAnsi="Arial Narrow"/>
                <w:i/>
                <w:sz w:val="20"/>
                <w:szCs w:val="20"/>
                <w:lang w:val="es-ES_tradnl"/>
              </w:rPr>
              <w:t>Psicología Social (3ª ed.)</w:t>
            </w:r>
            <w:r w:rsidRPr="001312F4">
              <w:rPr>
                <w:rFonts w:ascii="Arial Narrow" w:hAnsi="Arial Narrow"/>
                <w:sz w:val="20"/>
                <w:szCs w:val="20"/>
                <w:lang w:val="es-ES_tradnl"/>
              </w:rPr>
              <w:t xml:space="preserve">. </w:t>
            </w:r>
            <w:r w:rsidRPr="001312F4">
              <w:rPr>
                <w:rFonts w:ascii="Arial Narrow" w:hAnsi="Arial Narrow"/>
                <w:sz w:val="20"/>
                <w:szCs w:val="20"/>
              </w:rPr>
              <w:t>Madrid: McGraw-Hill.</w:t>
            </w:r>
          </w:p>
          <w:p w14:paraId="1DB54837" w14:textId="77777777" w:rsidR="003664D5" w:rsidRPr="001312F4" w:rsidRDefault="003664D5" w:rsidP="00260C5C">
            <w:pPr>
              <w:tabs>
                <w:tab w:val="left" w:pos="-709"/>
                <w:tab w:val="left" w:pos="0"/>
                <w:tab w:val="left" w:pos="705"/>
                <w:tab w:val="left" w:pos="1413"/>
                <w:tab w:val="left" w:pos="2121"/>
                <w:tab w:val="left" w:pos="2829"/>
                <w:tab w:val="left" w:pos="3537"/>
                <w:tab w:val="left" w:pos="4245"/>
                <w:tab w:val="left" w:pos="4953"/>
                <w:tab w:val="left" w:pos="5661"/>
                <w:tab w:val="left" w:pos="6369"/>
                <w:tab w:val="left" w:pos="7077"/>
                <w:tab w:val="left" w:pos="7788"/>
                <w:tab w:val="left" w:pos="8496"/>
              </w:tabs>
              <w:ind w:left="703" w:hanging="703"/>
              <w:jc w:val="both"/>
              <w:rPr>
                <w:rFonts w:ascii="Arial Narrow" w:hAnsi="Arial Narrow"/>
                <w:noProof/>
                <w:sz w:val="20"/>
                <w:szCs w:val="20"/>
                <w:lang w:val="en-GB"/>
              </w:rPr>
            </w:pPr>
            <w:proofErr w:type="spellStart"/>
            <w:r w:rsidRPr="001312F4">
              <w:rPr>
                <w:rFonts w:ascii="Arial Narrow" w:hAnsi="Arial Narrow"/>
                <w:sz w:val="20"/>
                <w:szCs w:val="20"/>
                <w:lang w:val="en-GB"/>
              </w:rPr>
              <w:t>Eagly</w:t>
            </w:r>
            <w:proofErr w:type="spellEnd"/>
            <w:r w:rsidRPr="001312F4">
              <w:rPr>
                <w:rFonts w:ascii="Arial Narrow" w:hAnsi="Arial Narrow"/>
                <w:sz w:val="20"/>
                <w:szCs w:val="20"/>
                <w:lang w:val="en-GB"/>
              </w:rPr>
              <w:t xml:space="preserve">, A.H. y </w:t>
            </w:r>
            <w:proofErr w:type="spellStart"/>
            <w:r w:rsidRPr="001312F4">
              <w:rPr>
                <w:rFonts w:ascii="Arial Narrow" w:hAnsi="Arial Narrow"/>
                <w:sz w:val="20"/>
                <w:szCs w:val="20"/>
                <w:lang w:val="en-GB"/>
              </w:rPr>
              <w:t>Chaiken</w:t>
            </w:r>
            <w:proofErr w:type="spellEnd"/>
            <w:r w:rsidRPr="001312F4">
              <w:rPr>
                <w:rFonts w:ascii="Arial Narrow" w:hAnsi="Arial Narrow"/>
                <w:sz w:val="20"/>
                <w:szCs w:val="20"/>
                <w:lang w:val="en-GB"/>
              </w:rPr>
              <w:t xml:space="preserve">, S. (1998). Attitude structure and function. </w:t>
            </w:r>
            <w:proofErr w:type="gramStart"/>
            <w:r w:rsidRPr="001312F4">
              <w:rPr>
                <w:rFonts w:ascii="Arial Narrow" w:hAnsi="Arial Narrow"/>
                <w:sz w:val="20"/>
                <w:szCs w:val="20"/>
                <w:lang w:val="en-GB"/>
              </w:rPr>
              <w:t>En  D</w:t>
            </w:r>
            <w:proofErr w:type="gramEnd"/>
            <w:r w:rsidRPr="001312F4">
              <w:rPr>
                <w:rFonts w:ascii="Arial Narrow" w:hAnsi="Arial Narrow"/>
                <w:sz w:val="20"/>
                <w:szCs w:val="20"/>
                <w:lang w:val="en-GB"/>
              </w:rPr>
              <w:t xml:space="preserve">. Gilbert,, S. Fiske y G. </w:t>
            </w:r>
            <w:proofErr w:type="spellStart"/>
            <w:r w:rsidRPr="001312F4">
              <w:rPr>
                <w:rFonts w:ascii="Arial Narrow" w:hAnsi="Arial Narrow"/>
                <w:sz w:val="20"/>
                <w:szCs w:val="20"/>
                <w:lang w:val="en-GB"/>
              </w:rPr>
              <w:t>Lindzey</w:t>
            </w:r>
            <w:proofErr w:type="spellEnd"/>
            <w:r w:rsidRPr="001312F4">
              <w:rPr>
                <w:rFonts w:ascii="Arial Narrow" w:hAnsi="Arial Narrow"/>
                <w:sz w:val="20"/>
                <w:szCs w:val="20"/>
                <w:lang w:val="en-GB"/>
              </w:rPr>
              <w:t xml:space="preserve">, (Eds.), </w:t>
            </w:r>
            <w:r w:rsidRPr="001312F4">
              <w:rPr>
                <w:rFonts w:ascii="Arial Narrow" w:hAnsi="Arial Narrow"/>
                <w:i/>
                <w:iCs/>
                <w:sz w:val="20"/>
                <w:szCs w:val="20"/>
                <w:lang w:val="en-GB"/>
              </w:rPr>
              <w:t>Handbook of social psychology</w:t>
            </w:r>
            <w:r w:rsidRPr="001312F4">
              <w:rPr>
                <w:rFonts w:ascii="Arial Narrow" w:hAnsi="Arial Narrow"/>
                <w:sz w:val="20"/>
                <w:szCs w:val="20"/>
                <w:lang w:val="en-GB"/>
              </w:rPr>
              <w:t xml:space="preserve">, (4th ed., Vol. 1., pp. 269-322). </w:t>
            </w:r>
            <w:r w:rsidRPr="001312F4">
              <w:rPr>
                <w:rFonts w:ascii="Arial Narrow" w:hAnsi="Arial Narrow"/>
                <w:noProof/>
                <w:sz w:val="20"/>
                <w:szCs w:val="20"/>
                <w:lang w:val="en-GB"/>
              </w:rPr>
              <w:t>Nueva York: McGraw-Hill.</w:t>
            </w:r>
          </w:p>
          <w:p w14:paraId="4EA034F4" w14:textId="77777777" w:rsidR="003664D5" w:rsidRPr="001312F4" w:rsidRDefault="003664D5" w:rsidP="00260C5C">
            <w:pPr>
              <w:tabs>
                <w:tab w:val="left" w:pos="-709"/>
                <w:tab w:val="left" w:pos="0"/>
                <w:tab w:val="left" w:pos="705"/>
                <w:tab w:val="left" w:pos="1413"/>
                <w:tab w:val="left" w:pos="2121"/>
                <w:tab w:val="left" w:pos="2829"/>
                <w:tab w:val="left" w:pos="3537"/>
                <w:tab w:val="left" w:pos="4245"/>
                <w:tab w:val="left" w:pos="4953"/>
                <w:tab w:val="left" w:pos="5661"/>
                <w:tab w:val="left" w:pos="6369"/>
                <w:tab w:val="left" w:pos="7077"/>
                <w:tab w:val="left" w:pos="7788"/>
                <w:tab w:val="left" w:pos="8496"/>
              </w:tabs>
              <w:ind w:left="703" w:hanging="703"/>
              <w:jc w:val="both"/>
              <w:rPr>
                <w:rFonts w:ascii="Arial Narrow" w:hAnsi="Arial Narrow"/>
                <w:sz w:val="20"/>
                <w:szCs w:val="20"/>
              </w:rPr>
            </w:pPr>
            <w:proofErr w:type="spellStart"/>
            <w:r w:rsidRPr="001312F4">
              <w:rPr>
                <w:rFonts w:ascii="Arial Narrow" w:hAnsi="Arial Narrow"/>
                <w:sz w:val="20"/>
                <w:szCs w:val="20"/>
                <w:lang w:val="en-GB"/>
              </w:rPr>
              <w:t>Fishbein</w:t>
            </w:r>
            <w:proofErr w:type="spellEnd"/>
            <w:r w:rsidRPr="001312F4">
              <w:rPr>
                <w:rFonts w:ascii="Arial Narrow" w:hAnsi="Arial Narrow"/>
                <w:sz w:val="20"/>
                <w:szCs w:val="20"/>
                <w:lang w:val="en-GB"/>
              </w:rPr>
              <w:t xml:space="preserve">, M. y </w:t>
            </w:r>
            <w:proofErr w:type="spellStart"/>
            <w:r w:rsidRPr="001312F4">
              <w:rPr>
                <w:rFonts w:ascii="Arial Narrow" w:hAnsi="Arial Narrow"/>
                <w:sz w:val="20"/>
                <w:szCs w:val="20"/>
                <w:lang w:val="en-GB"/>
              </w:rPr>
              <w:t>Ajzen</w:t>
            </w:r>
            <w:proofErr w:type="spellEnd"/>
            <w:r w:rsidRPr="001312F4">
              <w:rPr>
                <w:rFonts w:ascii="Arial Narrow" w:hAnsi="Arial Narrow"/>
                <w:sz w:val="20"/>
                <w:szCs w:val="20"/>
                <w:lang w:val="en-GB"/>
              </w:rPr>
              <w:t>, I. (1975).</w:t>
            </w:r>
            <w:r w:rsidRPr="001312F4">
              <w:rPr>
                <w:rFonts w:ascii="Arial Narrow" w:hAnsi="Arial Narrow"/>
                <w:i/>
                <w:iCs/>
                <w:sz w:val="20"/>
                <w:szCs w:val="20"/>
                <w:lang w:val="en-GB"/>
              </w:rPr>
              <w:t xml:space="preserve"> Belief, attitude, intention and </w:t>
            </w:r>
            <w:proofErr w:type="spellStart"/>
            <w:r w:rsidRPr="001312F4">
              <w:rPr>
                <w:rFonts w:ascii="Arial Narrow" w:hAnsi="Arial Narrow"/>
                <w:i/>
                <w:iCs/>
                <w:sz w:val="20"/>
                <w:szCs w:val="20"/>
                <w:lang w:val="en-GB"/>
              </w:rPr>
              <w:t>behavior</w:t>
            </w:r>
            <w:proofErr w:type="spellEnd"/>
            <w:r w:rsidRPr="001312F4">
              <w:rPr>
                <w:rFonts w:ascii="Arial Narrow" w:hAnsi="Arial Narrow"/>
                <w:i/>
                <w:iCs/>
                <w:sz w:val="20"/>
                <w:szCs w:val="20"/>
                <w:lang w:val="en-GB"/>
              </w:rPr>
              <w:t>: an introduction to theory and research.</w:t>
            </w:r>
            <w:r w:rsidRPr="001312F4">
              <w:rPr>
                <w:rFonts w:ascii="Arial Narrow" w:hAnsi="Arial Narrow"/>
                <w:sz w:val="20"/>
                <w:szCs w:val="20"/>
                <w:lang w:val="en-GB"/>
              </w:rPr>
              <w:t xml:space="preserve"> </w:t>
            </w:r>
            <w:r w:rsidRPr="001312F4">
              <w:rPr>
                <w:rFonts w:ascii="Arial Narrow" w:hAnsi="Arial Narrow"/>
                <w:sz w:val="20"/>
                <w:szCs w:val="20"/>
              </w:rPr>
              <w:t>Reading: Addison Wesley.</w:t>
            </w:r>
          </w:p>
          <w:p w14:paraId="731C5FB6" w14:textId="77777777" w:rsidR="003664D5" w:rsidRPr="001312F4" w:rsidRDefault="003664D5" w:rsidP="00260C5C">
            <w:pPr>
              <w:tabs>
                <w:tab w:val="left" w:pos="-709"/>
                <w:tab w:val="left" w:pos="0"/>
                <w:tab w:val="left" w:pos="705"/>
                <w:tab w:val="left" w:pos="1413"/>
                <w:tab w:val="left" w:pos="2121"/>
                <w:tab w:val="left" w:pos="2829"/>
                <w:tab w:val="left" w:pos="3537"/>
                <w:tab w:val="left" w:pos="4245"/>
                <w:tab w:val="left" w:pos="4953"/>
                <w:tab w:val="left" w:pos="5661"/>
                <w:tab w:val="left" w:pos="6369"/>
                <w:tab w:val="left" w:pos="7077"/>
                <w:tab w:val="left" w:pos="7788"/>
                <w:tab w:val="left" w:pos="8496"/>
              </w:tabs>
              <w:ind w:left="703" w:hanging="703"/>
              <w:jc w:val="both"/>
              <w:rPr>
                <w:rFonts w:ascii="Arial Narrow" w:hAnsi="Arial Narrow"/>
                <w:sz w:val="20"/>
                <w:szCs w:val="20"/>
                <w:lang w:val="es-ES_tradnl"/>
              </w:rPr>
            </w:pPr>
            <w:proofErr w:type="spellStart"/>
            <w:r w:rsidRPr="001312F4">
              <w:rPr>
                <w:rFonts w:ascii="Arial Narrow" w:hAnsi="Arial Narrow"/>
                <w:sz w:val="20"/>
                <w:szCs w:val="20"/>
              </w:rPr>
              <w:t>Katz</w:t>
            </w:r>
            <w:proofErr w:type="spellEnd"/>
            <w:r w:rsidRPr="001312F4">
              <w:rPr>
                <w:rFonts w:ascii="Arial Narrow" w:hAnsi="Arial Narrow"/>
                <w:sz w:val="20"/>
                <w:szCs w:val="20"/>
              </w:rPr>
              <w:t xml:space="preserve">, D. (1984). </w:t>
            </w:r>
            <w:r w:rsidRPr="001312F4">
              <w:rPr>
                <w:rFonts w:ascii="Arial Narrow" w:hAnsi="Arial Narrow"/>
                <w:sz w:val="20"/>
                <w:szCs w:val="20"/>
                <w:lang w:val="es-ES_tradnl"/>
              </w:rPr>
              <w:t>El enfoque funcional en el estudio de las actitudes. En J.R. Torregrosa y E. Crespo:</w:t>
            </w:r>
            <w:r w:rsidRPr="001312F4">
              <w:rPr>
                <w:rFonts w:ascii="Arial Narrow" w:hAnsi="Arial Narrow"/>
                <w:i/>
                <w:iCs/>
                <w:sz w:val="20"/>
                <w:szCs w:val="20"/>
                <w:lang w:val="es-ES_tradnl"/>
              </w:rPr>
              <w:t xml:space="preserve"> Estudios básicos de Psicología Social</w:t>
            </w:r>
            <w:r w:rsidRPr="001312F4">
              <w:rPr>
                <w:rFonts w:ascii="Arial Narrow" w:hAnsi="Arial Narrow"/>
                <w:sz w:val="20"/>
                <w:szCs w:val="20"/>
                <w:lang w:val="es-ES_tradnl"/>
              </w:rPr>
              <w:t>. Barcelona: Hora; Madrid: CIS.</w:t>
            </w:r>
          </w:p>
          <w:p w14:paraId="2290B89D" w14:textId="77777777" w:rsidR="003664D5" w:rsidRPr="00D11D24" w:rsidRDefault="003664D5" w:rsidP="00260C5C">
            <w:pPr>
              <w:tabs>
                <w:tab w:val="left" w:pos="-709"/>
                <w:tab w:val="left" w:pos="0"/>
                <w:tab w:val="left" w:pos="705"/>
                <w:tab w:val="left" w:pos="1413"/>
                <w:tab w:val="left" w:pos="2121"/>
                <w:tab w:val="left" w:pos="2829"/>
                <w:tab w:val="left" w:pos="3537"/>
                <w:tab w:val="left" w:pos="4245"/>
                <w:tab w:val="left" w:pos="4953"/>
                <w:tab w:val="left" w:pos="5661"/>
                <w:tab w:val="left" w:pos="6369"/>
                <w:tab w:val="left" w:pos="7077"/>
                <w:tab w:val="left" w:pos="7788"/>
                <w:tab w:val="left" w:pos="8496"/>
              </w:tabs>
              <w:ind w:left="703" w:hanging="703"/>
              <w:jc w:val="both"/>
              <w:rPr>
                <w:rFonts w:ascii="Arial Narrow" w:hAnsi="Arial Narrow"/>
                <w:sz w:val="20"/>
                <w:szCs w:val="20"/>
                <w:lang w:val="en-US"/>
              </w:rPr>
            </w:pPr>
            <w:r w:rsidRPr="001312F4">
              <w:rPr>
                <w:rFonts w:ascii="Arial Narrow" w:hAnsi="Arial Narrow"/>
                <w:sz w:val="20"/>
                <w:szCs w:val="20"/>
                <w:lang w:val="es-ES_tradnl"/>
              </w:rPr>
              <w:t xml:space="preserve">Morales, J. F. y Moya, M. C. (1996). El estudio de la actitudes. En J. F. Morales y M.C. Moya. </w:t>
            </w:r>
            <w:r w:rsidRPr="001312F4">
              <w:rPr>
                <w:rFonts w:ascii="Arial Narrow" w:hAnsi="Arial Narrow"/>
                <w:i/>
                <w:iCs/>
                <w:sz w:val="20"/>
                <w:szCs w:val="20"/>
                <w:lang w:val="es-ES_tradnl"/>
              </w:rPr>
              <w:t xml:space="preserve">Tratado de Psicología Social, vol. </w:t>
            </w:r>
            <w:r w:rsidRPr="00D11D24">
              <w:rPr>
                <w:rFonts w:ascii="Arial Narrow" w:hAnsi="Arial Narrow"/>
                <w:i/>
                <w:iCs/>
                <w:sz w:val="20"/>
                <w:szCs w:val="20"/>
                <w:lang w:val="en-US"/>
              </w:rPr>
              <w:t xml:space="preserve">I: </w:t>
            </w:r>
            <w:proofErr w:type="spellStart"/>
            <w:r w:rsidRPr="00D11D24">
              <w:rPr>
                <w:rFonts w:ascii="Arial Narrow" w:hAnsi="Arial Narrow"/>
                <w:i/>
                <w:iCs/>
                <w:sz w:val="20"/>
                <w:szCs w:val="20"/>
                <w:lang w:val="en-US"/>
              </w:rPr>
              <w:t>Procesos</w:t>
            </w:r>
            <w:proofErr w:type="spellEnd"/>
            <w:r w:rsidRPr="00D11D24">
              <w:rPr>
                <w:rFonts w:ascii="Arial Narrow" w:hAnsi="Arial Narrow"/>
                <w:i/>
                <w:iCs/>
                <w:sz w:val="20"/>
                <w:szCs w:val="20"/>
                <w:lang w:val="en-US"/>
              </w:rPr>
              <w:t xml:space="preserve"> </w:t>
            </w:r>
            <w:proofErr w:type="spellStart"/>
            <w:r w:rsidRPr="00D11D24">
              <w:rPr>
                <w:rFonts w:ascii="Arial Narrow" w:hAnsi="Arial Narrow"/>
                <w:i/>
                <w:iCs/>
                <w:sz w:val="20"/>
                <w:szCs w:val="20"/>
                <w:lang w:val="en-US"/>
              </w:rPr>
              <w:t>Básicos</w:t>
            </w:r>
            <w:proofErr w:type="spellEnd"/>
            <w:r w:rsidRPr="00D11D24">
              <w:rPr>
                <w:rFonts w:ascii="Arial Narrow" w:hAnsi="Arial Narrow"/>
                <w:sz w:val="20"/>
                <w:szCs w:val="20"/>
                <w:lang w:val="en-US"/>
              </w:rPr>
              <w:t xml:space="preserve"> (pp. 215-240). Madrid: </w:t>
            </w:r>
            <w:proofErr w:type="spellStart"/>
            <w:r w:rsidRPr="00D11D24">
              <w:rPr>
                <w:rFonts w:ascii="Arial Narrow" w:hAnsi="Arial Narrow"/>
                <w:sz w:val="20"/>
                <w:szCs w:val="20"/>
                <w:lang w:val="en-US"/>
              </w:rPr>
              <w:t>Síntesis</w:t>
            </w:r>
            <w:proofErr w:type="spellEnd"/>
            <w:r w:rsidRPr="00D11D24">
              <w:rPr>
                <w:rFonts w:ascii="Arial Narrow" w:hAnsi="Arial Narrow"/>
                <w:sz w:val="20"/>
                <w:szCs w:val="20"/>
                <w:lang w:val="en-US"/>
              </w:rPr>
              <w:t xml:space="preserve">. </w:t>
            </w:r>
          </w:p>
          <w:p w14:paraId="25071D4D" w14:textId="77777777" w:rsidR="003664D5" w:rsidRPr="00D11D24" w:rsidRDefault="003664D5" w:rsidP="00260C5C">
            <w:pPr>
              <w:tabs>
                <w:tab w:val="left" w:pos="-709"/>
                <w:tab w:val="left" w:pos="0"/>
                <w:tab w:val="left" w:pos="705"/>
                <w:tab w:val="left" w:pos="1413"/>
                <w:tab w:val="left" w:pos="2121"/>
                <w:tab w:val="left" w:pos="2829"/>
                <w:tab w:val="left" w:pos="3537"/>
                <w:tab w:val="left" w:pos="4245"/>
                <w:tab w:val="left" w:pos="4953"/>
                <w:tab w:val="left" w:pos="5661"/>
                <w:tab w:val="left" w:pos="6369"/>
                <w:tab w:val="left" w:pos="7077"/>
                <w:tab w:val="left" w:pos="7788"/>
                <w:tab w:val="left" w:pos="8496"/>
              </w:tabs>
              <w:ind w:left="703" w:hanging="703"/>
              <w:jc w:val="both"/>
              <w:rPr>
                <w:rFonts w:ascii="Arial Narrow" w:hAnsi="Arial Narrow"/>
                <w:noProof/>
                <w:sz w:val="20"/>
                <w:szCs w:val="20"/>
              </w:rPr>
            </w:pPr>
            <w:proofErr w:type="spellStart"/>
            <w:r w:rsidRPr="001312F4">
              <w:rPr>
                <w:rFonts w:ascii="Arial Narrow" w:hAnsi="Arial Narrow"/>
                <w:sz w:val="20"/>
                <w:szCs w:val="20"/>
                <w:lang w:val="en-GB"/>
              </w:rPr>
              <w:t>Sheeran</w:t>
            </w:r>
            <w:proofErr w:type="spellEnd"/>
            <w:r w:rsidRPr="001312F4">
              <w:rPr>
                <w:rFonts w:ascii="Arial Narrow" w:hAnsi="Arial Narrow"/>
                <w:sz w:val="20"/>
                <w:szCs w:val="20"/>
                <w:lang w:val="en-GB"/>
              </w:rPr>
              <w:t>, P. (2002). Intention-</w:t>
            </w:r>
            <w:proofErr w:type="spellStart"/>
            <w:r w:rsidRPr="001312F4">
              <w:rPr>
                <w:rFonts w:ascii="Arial Narrow" w:hAnsi="Arial Narrow"/>
                <w:sz w:val="20"/>
                <w:szCs w:val="20"/>
                <w:lang w:val="en-GB"/>
              </w:rPr>
              <w:t>Behavior</w:t>
            </w:r>
            <w:proofErr w:type="spellEnd"/>
            <w:r w:rsidRPr="001312F4">
              <w:rPr>
                <w:rFonts w:ascii="Arial Narrow" w:hAnsi="Arial Narrow"/>
                <w:sz w:val="20"/>
                <w:szCs w:val="20"/>
                <w:lang w:val="en-GB"/>
              </w:rPr>
              <w:t xml:space="preserve"> relations: A conceptual and empirical review. En W. </w:t>
            </w:r>
            <w:proofErr w:type="spellStart"/>
            <w:r w:rsidRPr="001312F4">
              <w:rPr>
                <w:rFonts w:ascii="Arial Narrow" w:hAnsi="Arial Narrow"/>
                <w:sz w:val="20"/>
                <w:szCs w:val="20"/>
                <w:lang w:val="en-GB"/>
              </w:rPr>
              <w:t>Stroebe</w:t>
            </w:r>
            <w:proofErr w:type="spellEnd"/>
            <w:r w:rsidRPr="001312F4">
              <w:rPr>
                <w:rFonts w:ascii="Arial Narrow" w:hAnsi="Arial Narrow"/>
                <w:sz w:val="20"/>
                <w:szCs w:val="20"/>
                <w:lang w:val="en-GB"/>
              </w:rPr>
              <w:t xml:space="preserve"> y M. </w:t>
            </w:r>
            <w:proofErr w:type="spellStart"/>
            <w:r w:rsidRPr="001312F4">
              <w:rPr>
                <w:rFonts w:ascii="Arial Narrow" w:hAnsi="Arial Narrow"/>
                <w:sz w:val="20"/>
                <w:szCs w:val="20"/>
                <w:lang w:val="en-GB"/>
              </w:rPr>
              <w:t>Hewstone</w:t>
            </w:r>
            <w:proofErr w:type="spellEnd"/>
            <w:r w:rsidRPr="001312F4">
              <w:rPr>
                <w:rFonts w:ascii="Arial Narrow" w:hAnsi="Arial Narrow"/>
                <w:sz w:val="20"/>
                <w:szCs w:val="20"/>
                <w:lang w:val="en-GB"/>
              </w:rPr>
              <w:t xml:space="preserve"> (Eds.), </w:t>
            </w:r>
            <w:r w:rsidRPr="001312F4">
              <w:rPr>
                <w:rFonts w:ascii="Arial Narrow" w:hAnsi="Arial Narrow"/>
                <w:i/>
                <w:iCs/>
                <w:sz w:val="20"/>
                <w:szCs w:val="20"/>
                <w:lang w:val="en-GB"/>
              </w:rPr>
              <w:t>European Review of Social Psychology, Vol. 12</w:t>
            </w:r>
            <w:r w:rsidRPr="001312F4">
              <w:rPr>
                <w:rFonts w:ascii="Arial Narrow" w:hAnsi="Arial Narrow"/>
                <w:sz w:val="20"/>
                <w:szCs w:val="20"/>
                <w:lang w:val="en-GB"/>
              </w:rPr>
              <w:t xml:space="preserve"> (pp.1-36). </w:t>
            </w:r>
            <w:r w:rsidRPr="00D11D24">
              <w:rPr>
                <w:rFonts w:ascii="Arial Narrow" w:hAnsi="Arial Narrow"/>
                <w:noProof/>
                <w:sz w:val="20"/>
                <w:szCs w:val="20"/>
              </w:rPr>
              <w:t xml:space="preserve">Chichester, Inglaterra: Wiley. </w:t>
            </w:r>
          </w:p>
          <w:p w14:paraId="1CFBEAA4" w14:textId="77777777" w:rsidR="005F50F1" w:rsidRPr="001312F4" w:rsidRDefault="005F50F1" w:rsidP="00260C5C">
            <w:pPr>
              <w:tabs>
                <w:tab w:val="left" w:pos="-709"/>
                <w:tab w:val="left" w:pos="0"/>
                <w:tab w:val="left" w:pos="705"/>
                <w:tab w:val="left" w:pos="1413"/>
                <w:tab w:val="left" w:pos="2121"/>
                <w:tab w:val="left" w:pos="2829"/>
                <w:tab w:val="left" w:pos="3537"/>
                <w:tab w:val="left" w:pos="4245"/>
                <w:tab w:val="left" w:pos="4953"/>
                <w:tab w:val="left" w:pos="5661"/>
                <w:tab w:val="left" w:pos="6369"/>
                <w:tab w:val="left" w:pos="7077"/>
                <w:tab w:val="left" w:pos="7788"/>
                <w:tab w:val="left" w:pos="8496"/>
              </w:tabs>
              <w:ind w:left="703" w:hanging="703"/>
              <w:jc w:val="both"/>
              <w:rPr>
                <w:rFonts w:ascii="Arial Narrow" w:hAnsi="Arial Narrow"/>
                <w:sz w:val="20"/>
                <w:szCs w:val="20"/>
              </w:rPr>
            </w:pPr>
          </w:p>
          <w:p w14:paraId="07655CFD" w14:textId="77777777" w:rsidR="001A71DA" w:rsidRPr="001312F4" w:rsidRDefault="005F50F1" w:rsidP="003963D4">
            <w:pPr>
              <w:rPr>
                <w:rFonts w:ascii="Arial Narrow" w:hAnsi="Arial Narrow" w:cs="Verdana"/>
                <w:sz w:val="20"/>
                <w:szCs w:val="20"/>
              </w:rPr>
            </w:pPr>
            <w:r w:rsidRPr="001312F4">
              <w:rPr>
                <w:rFonts w:ascii="Arial Narrow" w:hAnsi="Arial Narrow"/>
                <w:sz w:val="20"/>
                <w:szCs w:val="20"/>
              </w:rPr>
              <w:t>TEMA 9</w:t>
            </w:r>
            <w:r w:rsidRPr="001312F4">
              <w:rPr>
                <w:rFonts w:ascii="Arial Narrow" w:hAnsi="Arial Narrow" w:cs="Verdana"/>
                <w:sz w:val="20"/>
                <w:szCs w:val="20"/>
              </w:rPr>
              <w:t xml:space="preserve"> PERSUASIÓN Y CAMBIO DE ACTITUDES</w:t>
            </w:r>
          </w:p>
          <w:p w14:paraId="56AD0D5B" w14:textId="77777777" w:rsidR="005F50F1" w:rsidRPr="00D11D24" w:rsidRDefault="005F50F1" w:rsidP="005F50F1">
            <w:pPr>
              <w:tabs>
                <w:tab w:val="left" w:pos="-709"/>
                <w:tab w:val="left" w:pos="0"/>
                <w:tab w:val="left" w:pos="705"/>
                <w:tab w:val="left" w:pos="1413"/>
                <w:tab w:val="left" w:pos="2121"/>
                <w:tab w:val="left" w:pos="2829"/>
                <w:tab w:val="left" w:pos="3537"/>
                <w:tab w:val="left" w:pos="4245"/>
                <w:tab w:val="left" w:pos="4953"/>
                <w:tab w:val="left" w:pos="5661"/>
                <w:tab w:val="left" w:pos="6369"/>
                <w:tab w:val="left" w:pos="7077"/>
                <w:tab w:val="left" w:pos="7788"/>
                <w:tab w:val="left" w:pos="8496"/>
              </w:tabs>
              <w:ind w:left="703" w:hanging="703"/>
              <w:jc w:val="both"/>
              <w:rPr>
                <w:rFonts w:ascii="Arial Narrow" w:hAnsi="Arial Narrow"/>
                <w:sz w:val="20"/>
                <w:szCs w:val="20"/>
                <w:lang w:val="en-US"/>
              </w:rPr>
            </w:pPr>
            <w:proofErr w:type="spellStart"/>
            <w:r w:rsidRPr="00D11D24">
              <w:rPr>
                <w:rFonts w:ascii="Arial Narrow" w:hAnsi="Arial Narrow"/>
                <w:sz w:val="20"/>
                <w:szCs w:val="20"/>
              </w:rPr>
              <w:t>Eagly</w:t>
            </w:r>
            <w:proofErr w:type="spellEnd"/>
            <w:r w:rsidRPr="00D11D24">
              <w:rPr>
                <w:rFonts w:ascii="Arial Narrow" w:hAnsi="Arial Narrow"/>
                <w:sz w:val="20"/>
                <w:szCs w:val="20"/>
              </w:rPr>
              <w:t xml:space="preserve">, A.H. y </w:t>
            </w:r>
            <w:proofErr w:type="spellStart"/>
            <w:r w:rsidRPr="00D11D24">
              <w:rPr>
                <w:rFonts w:ascii="Arial Narrow" w:hAnsi="Arial Narrow"/>
                <w:sz w:val="20"/>
                <w:szCs w:val="20"/>
              </w:rPr>
              <w:t>Chaiken</w:t>
            </w:r>
            <w:proofErr w:type="spellEnd"/>
            <w:r w:rsidRPr="00D11D24">
              <w:rPr>
                <w:rFonts w:ascii="Arial Narrow" w:hAnsi="Arial Narrow"/>
                <w:sz w:val="20"/>
                <w:szCs w:val="20"/>
              </w:rPr>
              <w:t xml:space="preserve">, S. (1984). </w:t>
            </w:r>
            <w:r w:rsidRPr="001312F4">
              <w:rPr>
                <w:rFonts w:ascii="Arial Narrow" w:hAnsi="Arial Narrow"/>
                <w:sz w:val="20"/>
                <w:szCs w:val="20"/>
                <w:lang w:val="en-GB"/>
              </w:rPr>
              <w:t>Cognitive theories of persuasion.</w:t>
            </w:r>
            <w:r w:rsidRPr="001312F4">
              <w:rPr>
                <w:rFonts w:ascii="Arial Narrow" w:hAnsi="Arial Narrow"/>
                <w:i/>
                <w:iCs/>
                <w:sz w:val="20"/>
                <w:szCs w:val="20"/>
                <w:lang w:val="en-GB"/>
              </w:rPr>
              <w:t xml:space="preserve"> </w:t>
            </w:r>
            <w:r w:rsidRPr="00D11D24">
              <w:rPr>
                <w:rFonts w:ascii="Arial Narrow" w:hAnsi="Arial Narrow"/>
                <w:i/>
                <w:iCs/>
                <w:sz w:val="20"/>
                <w:szCs w:val="20"/>
                <w:lang w:val="en-US"/>
              </w:rPr>
              <w:t>Advances in Experimental Social Psychology</w:t>
            </w:r>
            <w:r w:rsidRPr="00D11D24">
              <w:rPr>
                <w:rFonts w:ascii="Arial Narrow" w:hAnsi="Arial Narrow"/>
                <w:sz w:val="20"/>
                <w:szCs w:val="20"/>
                <w:lang w:val="en-US"/>
              </w:rPr>
              <w:t xml:space="preserve">, </w:t>
            </w:r>
            <w:r w:rsidRPr="00D11D24">
              <w:rPr>
                <w:rFonts w:ascii="Arial Narrow" w:hAnsi="Arial Narrow"/>
                <w:i/>
                <w:iCs/>
                <w:sz w:val="20"/>
                <w:szCs w:val="20"/>
                <w:lang w:val="en-US"/>
              </w:rPr>
              <w:t>17</w:t>
            </w:r>
            <w:r w:rsidRPr="00D11D24">
              <w:rPr>
                <w:rFonts w:ascii="Arial Narrow" w:hAnsi="Arial Narrow"/>
                <w:sz w:val="20"/>
                <w:szCs w:val="20"/>
                <w:lang w:val="en-US"/>
              </w:rPr>
              <w:t>, 267</w:t>
            </w:r>
            <w:r w:rsidRPr="00D11D24">
              <w:rPr>
                <w:rFonts w:ascii="Arial Narrow" w:hAnsi="Arial Narrow"/>
                <w:sz w:val="20"/>
                <w:szCs w:val="20"/>
                <w:lang w:val="en-US"/>
              </w:rPr>
              <w:noBreakHyphen/>
              <w:t xml:space="preserve">359. </w:t>
            </w:r>
          </w:p>
          <w:p w14:paraId="47E645C8" w14:textId="77777777" w:rsidR="005F50F1" w:rsidRPr="001312F4" w:rsidRDefault="005F50F1" w:rsidP="005F50F1">
            <w:pPr>
              <w:tabs>
                <w:tab w:val="left" w:pos="-1429"/>
                <w:tab w:val="left" w:pos="0"/>
                <w:tab w:val="left" w:pos="705"/>
                <w:tab w:val="left" w:pos="1413"/>
                <w:tab w:val="left" w:pos="2121"/>
                <w:tab w:val="left" w:pos="2829"/>
                <w:tab w:val="left" w:pos="3537"/>
                <w:tab w:val="left" w:pos="4245"/>
                <w:tab w:val="left" w:pos="4953"/>
                <w:tab w:val="left" w:pos="5661"/>
                <w:tab w:val="left" w:pos="6369"/>
                <w:tab w:val="left" w:pos="7077"/>
                <w:tab w:val="left" w:pos="7788"/>
                <w:tab w:val="left" w:pos="8496"/>
              </w:tabs>
              <w:ind w:left="703" w:hanging="703"/>
              <w:jc w:val="both"/>
              <w:rPr>
                <w:rFonts w:ascii="Arial Narrow" w:hAnsi="Arial Narrow"/>
                <w:sz w:val="20"/>
                <w:szCs w:val="20"/>
                <w:lang w:val="en-GB"/>
              </w:rPr>
            </w:pPr>
            <w:proofErr w:type="spellStart"/>
            <w:r w:rsidRPr="008A2CE3">
              <w:rPr>
                <w:rFonts w:ascii="Arial Narrow" w:hAnsi="Arial Narrow"/>
                <w:sz w:val="20"/>
                <w:szCs w:val="20"/>
              </w:rPr>
              <w:t>Petty</w:t>
            </w:r>
            <w:proofErr w:type="spellEnd"/>
            <w:r w:rsidRPr="008A2CE3">
              <w:rPr>
                <w:rFonts w:ascii="Arial Narrow" w:hAnsi="Arial Narrow"/>
                <w:sz w:val="20"/>
                <w:szCs w:val="20"/>
              </w:rPr>
              <w:t xml:space="preserve">, R.E. Y </w:t>
            </w:r>
            <w:proofErr w:type="spellStart"/>
            <w:r w:rsidRPr="008A2CE3">
              <w:rPr>
                <w:rFonts w:ascii="Arial Narrow" w:hAnsi="Arial Narrow"/>
                <w:sz w:val="20"/>
                <w:szCs w:val="20"/>
              </w:rPr>
              <w:t>Cacioppo</w:t>
            </w:r>
            <w:proofErr w:type="spellEnd"/>
            <w:r w:rsidRPr="008A2CE3">
              <w:rPr>
                <w:rFonts w:ascii="Arial Narrow" w:hAnsi="Arial Narrow"/>
                <w:sz w:val="20"/>
                <w:szCs w:val="20"/>
              </w:rPr>
              <w:t xml:space="preserve">, J.T. (1996). </w:t>
            </w:r>
            <w:r w:rsidRPr="001312F4">
              <w:rPr>
                <w:rFonts w:ascii="Arial Narrow" w:hAnsi="Arial Narrow"/>
                <w:i/>
                <w:iCs/>
                <w:sz w:val="20"/>
                <w:szCs w:val="20"/>
                <w:lang w:val="en-GB"/>
              </w:rPr>
              <w:t xml:space="preserve">Attitudes and persuasion: Classic and contemporary approaches. </w:t>
            </w:r>
            <w:r w:rsidRPr="001312F4">
              <w:rPr>
                <w:rFonts w:ascii="Arial Narrow" w:hAnsi="Arial Narrow"/>
                <w:sz w:val="20"/>
                <w:szCs w:val="20"/>
                <w:lang w:val="en-GB"/>
              </w:rPr>
              <w:t>Boulder, CO: Westview Press.</w:t>
            </w:r>
          </w:p>
          <w:p w14:paraId="680FEECF" w14:textId="77777777" w:rsidR="005F50F1" w:rsidRPr="001312F4" w:rsidRDefault="005F50F1" w:rsidP="005F50F1">
            <w:pPr>
              <w:tabs>
                <w:tab w:val="left" w:pos="-709"/>
                <w:tab w:val="left" w:pos="0"/>
                <w:tab w:val="left" w:pos="705"/>
                <w:tab w:val="left" w:pos="1413"/>
                <w:tab w:val="left" w:pos="2121"/>
                <w:tab w:val="left" w:pos="2829"/>
                <w:tab w:val="left" w:pos="3537"/>
                <w:tab w:val="left" w:pos="4245"/>
                <w:tab w:val="left" w:pos="4953"/>
                <w:tab w:val="left" w:pos="5661"/>
                <w:tab w:val="left" w:pos="6369"/>
                <w:tab w:val="left" w:pos="7077"/>
                <w:tab w:val="left" w:pos="7788"/>
                <w:tab w:val="left" w:pos="8496"/>
              </w:tabs>
              <w:ind w:left="703" w:hanging="703"/>
              <w:jc w:val="both"/>
              <w:rPr>
                <w:rFonts w:ascii="Arial Narrow" w:hAnsi="Arial Narrow"/>
                <w:sz w:val="20"/>
                <w:szCs w:val="20"/>
                <w:lang w:val="en-GB"/>
              </w:rPr>
            </w:pPr>
            <w:r w:rsidRPr="001312F4">
              <w:rPr>
                <w:rFonts w:ascii="Arial Narrow" w:hAnsi="Arial Narrow"/>
                <w:sz w:val="20"/>
                <w:szCs w:val="20"/>
                <w:lang w:val="en-GB"/>
              </w:rPr>
              <w:t xml:space="preserve">Petty, R.E., Wegener, D.T. y </w:t>
            </w:r>
            <w:proofErr w:type="spellStart"/>
            <w:r w:rsidRPr="001312F4">
              <w:rPr>
                <w:rFonts w:ascii="Arial Narrow" w:hAnsi="Arial Narrow"/>
                <w:sz w:val="20"/>
                <w:szCs w:val="20"/>
                <w:lang w:val="en-GB"/>
              </w:rPr>
              <w:t>Fabrigar</w:t>
            </w:r>
            <w:proofErr w:type="spellEnd"/>
            <w:r w:rsidRPr="001312F4">
              <w:rPr>
                <w:rFonts w:ascii="Arial Narrow" w:hAnsi="Arial Narrow"/>
                <w:sz w:val="20"/>
                <w:szCs w:val="20"/>
                <w:lang w:val="en-GB"/>
              </w:rPr>
              <w:t xml:space="preserve">, L.R. (1997). Attitude and attitude change. </w:t>
            </w:r>
            <w:r w:rsidRPr="001312F4">
              <w:rPr>
                <w:rFonts w:ascii="Arial Narrow" w:hAnsi="Arial Narrow"/>
                <w:i/>
                <w:iCs/>
                <w:sz w:val="20"/>
                <w:szCs w:val="20"/>
                <w:lang w:val="en-GB"/>
              </w:rPr>
              <w:t xml:space="preserve">Annual Review of Psychology, 48, </w:t>
            </w:r>
            <w:r w:rsidRPr="001312F4">
              <w:rPr>
                <w:rFonts w:ascii="Arial Narrow" w:hAnsi="Arial Narrow"/>
                <w:sz w:val="20"/>
                <w:szCs w:val="20"/>
                <w:lang w:val="en-GB"/>
              </w:rPr>
              <w:t>609-647.</w:t>
            </w:r>
          </w:p>
          <w:p w14:paraId="46495D48" w14:textId="77777777" w:rsidR="005F50F1" w:rsidRPr="001312F4" w:rsidRDefault="005F50F1" w:rsidP="005F50F1">
            <w:pPr>
              <w:tabs>
                <w:tab w:val="left" w:pos="-709"/>
                <w:tab w:val="left" w:pos="0"/>
                <w:tab w:val="left" w:pos="705"/>
                <w:tab w:val="left" w:pos="1413"/>
                <w:tab w:val="left" w:pos="2121"/>
                <w:tab w:val="left" w:pos="2829"/>
                <w:tab w:val="left" w:pos="3537"/>
                <w:tab w:val="left" w:pos="4245"/>
                <w:tab w:val="left" w:pos="4953"/>
                <w:tab w:val="left" w:pos="5661"/>
                <w:tab w:val="left" w:pos="6369"/>
                <w:tab w:val="left" w:pos="7077"/>
                <w:tab w:val="left" w:pos="7788"/>
                <w:tab w:val="left" w:pos="8496"/>
              </w:tabs>
              <w:ind w:left="703" w:hanging="703"/>
              <w:jc w:val="both"/>
              <w:rPr>
                <w:rFonts w:ascii="Arial Narrow" w:hAnsi="Arial Narrow"/>
                <w:sz w:val="20"/>
                <w:szCs w:val="20"/>
                <w:lang w:val="en-GB"/>
              </w:rPr>
            </w:pPr>
            <w:r w:rsidRPr="001312F4">
              <w:rPr>
                <w:rFonts w:ascii="Arial Narrow" w:hAnsi="Arial Narrow"/>
                <w:sz w:val="20"/>
                <w:szCs w:val="20"/>
                <w:lang w:val="en-GB"/>
              </w:rPr>
              <w:t xml:space="preserve">Word, W. (2000). Attitude change: Persuasion and social influence. </w:t>
            </w:r>
            <w:r w:rsidRPr="001312F4">
              <w:rPr>
                <w:rFonts w:ascii="Arial Narrow" w:hAnsi="Arial Narrow"/>
                <w:i/>
                <w:iCs/>
                <w:sz w:val="20"/>
                <w:szCs w:val="20"/>
                <w:lang w:val="en-GB"/>
              </w:rPr>
              <w:t xml:space="preserve">Annual Review of Psychology, 51, </w:t>
            </w:r>
            <w:r w:rsidRPr="001312F4">
              <w:rPr>
                <w:rFonts w:ascii="Arial Narrow" w:hAnsi="Arial Narrow"/>
                <w:sz w:val="20"/>
                <w:szCs w:val="20"/>
                <w:lang w:val="en-GB"/>
              </w:rPr>
              <w:t>539-570.</w:t>
            </w:r>
          </w:p>
          <w:p w14:paraId="078C6415" w14:textId="77777777" w:rsidR="005F50F1" w:rsidRPr="005F50F1" w:rsidRDefault="005F50F1" w:rsidP="003963D4">
            <w:pPr>
              <w:rPr>
                <w:rFonts w:ascii="Arial Narrow" w:hAnsi="Arial Narrow"/>
                <w:sz w:val="22"/>
                <w:szCs w:val="22"/>
                <w:lang w:val="en-GB"/>
              </w:rPr>
            </w:pPr>
          </w:p>
        </w:tc>
      </w:tr>
      <w:tr w:rsidR="007D525F" w14:paraId="72C64C73" w14:textId="77777777">
        <w:tc>
          <w:tcPr>
            <w:tcW w:w="10188" w:type="dxa"/>
            <w:gridSpan w:val="12"/>
          </w:tcPr>
          <w:p w14:paraId="7A142B19" w14:textId="77777777" w:rsidR="007D525F" w:rsidRPr="00260C5C" w:rsidRDefault="008B5740" w:rsidP="00651E0D">
            <w:pPr>
              <w:rPr>
                <w:rFonts w:ascii="Arial Narrow" w:hAnsi="Arial Narrow"/>
                <w:sz w:val="22"/>
                <w:szCs w:val="22"/>
              </w:rPr>
            </w:pPr>
            <w:r w:rsidRPr="00260C5C">
              <w:rPr>
                <w:rFonts w:ascii="Arial Narrow" w:hAnsi="Arial Narrow"/>
                <w:sz w:val="22"/>
                <w:szCs w:val="22"/>
              </w:rPr>
              <w:lastRenderedPageBreak/>
              <w:t>ENLACES RECOMENDADOS</w:t>
            </w:r>
          </w:p>
        </w:tc>
      </w:tr>
      <w:tr w:rsidR="007D525F" w14:paraId="3A817188" w14:textId="77777777">
        <w:tc>
          <w:tcPr>
            <w:tcW w:w="10188" w:type="dxa"/>
            <w:gridSpan w:val="12"/>
          </w:tcPr>
          <w:p w14:paraId="3C6FC70C" w14:textId="77777777" w:rsidR="005A7F87" w:rsidRDefault="005A7F87" w:rsidP="000E155D">
            <w:pPr>
              <w:tabs>
                <w:tab w:val="left" w:pos="720"/>
              </w:tabs>
              <w:autoSpaceDE w:val="0"/>
              <w:autoSpaceDN w:val="0"/>
              <w:adjustRightInd w:val="0"/>
              <w:ind w:left="352" w:right="18" w:hanging="180"/>
              <w:rPr>
                <w:rFonts w:ascii="MS Shell Dlg 2" w:hAnsi="MS Shell Dlg 2" w:cs="MS Shell Dlg 2"/>
                <w:color w:val="0066CC"/>
                <w:sz w:val="20"/>
                <w:szCs w:val="20"/>
                <w:u w:val="single"/>
              </w:rPr>
            </w:pPr>
            <w:r w:rsidRPr="005A7F87">
              <w:rPr>
                <w:rFonts w:ascii="MS Shell Dlg 2" w:hAnsi="MS Shell Dlg 2" w:cs="MS Shell Dlg 2"/>
                <w:color w:val="0066CC"/>
                <w:sz w:val="20"/>
                <w:szCs w:val="20"/>
                <w:u w:val="single"/>
              </w:rPr>
              <w:t>https://sites.google.com/site/psicologiasocialyotrascosas/</w:t>
            </w:r>
          </w:p>
          <w:p w14:paraId="2733E729" w14:textId="77777777" w:rsidR="000E155D" w:rsidRDefault="000E155D" w:rsidP="000E155D">
            <w:pPr>
              <w:tabs>
                <w:tab w:val="left" w:pos="720"/>
              </w:tabs>
              <w:autoSpaceDE w:val="0"/>
              <w:autoSpaceDN w:val="0"/>
              <w:adjustRightInd w:val="0"/>
              <w:ind w:left="352" w:right="18" w:hanging="180"/>
              <w:rPr>
                <w:rFonts w:ascii="MS Shell Dlg 2" w:hAnsi="MS Shell Dlg 2" w:cs="MS Shell Dlg 2"/>
                <w:color w:val="000000"/>
                <w:sz w:val="20"/>
                <w:szCs w:val="20"/>
              </w:rPr>
            </w:pPr>
            <w:r>
              <w:rPr>
                <w:rFonts w:ascii="MS Shell Dlg 2" w:hAnsi="MS Shell Dlg 2" w:cs="MS Shell Dlg 2"/>
                <w:color w:val="0066CC"/>
                <w:sz w:val="20"/>
                <w:szCs w:val="20"/>
                <w:u w:val="single"/>
              </w:rPr>
              <w:t>www.socialpsychology.org</w:t>
            </w:r>
          </w:p>
          <w:p w14:paraId="0D37D488" w14:textId="77777777" w:rsidR="000E155D" w:rsidRDefault="000E155D" w:rsidP="005A7F87">
            <w:pPr>
              <w:tabs>
                <w:tab w:val="left" w:pos="720"/>
              </w:tabs>
              <w:autoSpaceDE w:val="0"/>
              <w:autoSpaceDN w:val="0"/>
              <w:adjustRightInd w:val="0"/>
              <w:ind w:left="352" w:right="18" w:hanging="210"/>
              <w:rPr>
                <w:rFonts w:ascii="MS Shell Dlg 2" w:hAnsi="MS Shell Dlg 2" w:cs="MS Shell Dlg 2"/>
                <w:color w:val="000000"/>
                <w:sz w:val="20"/>
                <w:szCs w:val="20"/>
              </w:rPr>
            </w:pPr>
            <w:r>
              <w:rPr>
                <w:rFonts w:ascii="MS Shell Dlg 2" w:hAnsi="MS Shell Dlg 2" w:cs="MS Shell Dlg 2"/>
                <w:color w:val="0066CC"/>
                <w:sz w:val="20"/>
                <w:szCs w:val="20"/>
                <w:u w:val="single"/>
              </w:rPr>
              <w:t>www.cop.es/psicologiatelematica/</w:t>
            </w:r>
          </w:p>
          <w:p w14:paraId="31E12792" w14:textId="77777777" w:rsidR="000E155D" w:rsidRDefault="000E155D" w:rsidP="005A7F87">
            <w:pPr>
              <w:tabs>
                <w:tab w:val="left" w:pos="720"/>
              </w:tabs>
              <w:autoSpaceDE w:val="0"/>
              <w:autoSpaceDN w:val="0"/>
              <w:adjustRightInd w:val="0"/>
              <w:ind w:left="352" w:right="18" w:hanging="210"/>
              <w:rPr>
                <w:rFonts w:ascii="MS Shell Dlg 2" w:hAnsi="MS Shell Dlg 2" w:cs="MS Shell Dlg 2"/>
                <w:color w:val="000000"/>
                <w:sz w:val="20"/>
                <w:szCs w:val="20"/>
              </w:rPr>
            </w:pPr>
            <w:r>
              <w:rPr>
                <w:rFonts w:ascii="MS Shell Dlg 2" w:hAnsi="MS Shell Dlg 2" w:cs="MS Shell Dlg 2"/>
                <w:color w:val="0066CC"/>
                <w:sz w:val="20"/>
                <w:szCs w:val="20"/>
                <w:u w:val="single"/>
              </w:rPr>
              <w:t>www.portalpsicologia.org</w:t>
            </w:r>
          </w:p>
          <w:p w14:paraId="25B7CE6D" w14:textId="77777777" w:rsidR="000E155D" w:rsidRDefault="000E155D" w:rsidP="005A7F87">
            <w:pPr>
              <w:tabs>
                <w:tab w:val="left" w:pos="720"/>
              </w:tabs>
              <w:autoSpaceDE w:val="0"/>
              <w:autoSpaceDN w:val="0"/>
              <w:adjustRightInd w:val="0"/>
              <w:ind w:left="352" w:right="18" w:hanging="210"/>
              <w:rPr>
                <w:rFonts w:ascii="MS Shell Dlg 2" w:hAnsi="MS Shell Dlg 2" w:cs="MS Shell Dlg 2"/>
                <w:color w:val="000000"/>
                <w:sz w:val="20"/>
                <w:szCs w:val="20"/>
              </w:rPr>
            </w:pPr>
            <w:r>
              <w:rPr>
                <w:rFonts w:ascii="MS Shell Dlg 2" w:hAnsi="MS Shell Dlg 2" w:cs="MS Shell Dlg 2"/>
                <w:color w:val="0066CC"/>
                <w:sz w:val="20"/>
                <w:szCs w:val="20"/>
                <w:u w:val="single"/>
              </w:rPr>
              <w:t>www.seneca.uab.es/Default.htm</w:t>
            </w:r>
          </w:p>
          <w:p w14:paraId="177702E4" w14:textId="77777777" w:rsidR="007D525F" w:rsidRDefault="00FC1341" w:rsidP="005A7F87">
            <w:pPr>
              <w:ind w:firstLine="142"/>
              <w:rPr>
                <w:rFonts w:ascii="MS Shell Dlg 2" w:hAnsi="MS Shell Dlg 2" w:cs="MS Shell Dlg 2"/>
                <w:color w:val="0066CC"/>
                <w:sz w:val="20"/>
                <w:szCs w:val="20"/>
                <w:u w:val="single"/>
              </w:rPr>
            </w:pPr>
            <w:hyperlink r:id="rId11" w:history="1">
              <w:r w:rsidR="005A7F87" w:rsidRPr="00713A51">
                <w:rPr>
                  <w:rStyle w:val="Hipervnculo"/>
                  <w:rFonts w:ascii="MS Shell Dlg 2" w:hAnsi="MS Shell Dlg 2" w:cs="MS Shell Dlg 2"/>
                  <w:sz w:val="20"/>
                  <w:szCs w:val="20"/>
                </w:rPr>
                <w:t>www.socialpsychology.org/texts.htm</w:t>
              </w:r>
            </w:hyperlink>
          </w:p>
          <w:p w14:paraId="4BB6AFC2" w14:textId="77777777" w:rsidR="005A7F87" w:rsidRPr="00260C5C" w:rsidRDefault="005A7F87" w:rsidP="005A7F87">
            <w:pPr>
              <w:ind w:firstLine="142"/>
              <w:rPr>
                <w:rFonts w:ascii="Arial Narrow" w:hAnsi="Arial Narrow"/>
                <w:sz w:val="22"/>
                <w:szCs w:val="22"/>
              </w:rPr>
            </w:pPr>
          </w:p>
        </w:tc>
      </w:tr>
      <w:tr w:rsidR="007D525F" w14:paraId="30533497" w14:textId="77777777">
        <w:tc>
          <w:tcPr>
            <w:tcW w:w="10188" w:type="dxa"/>
            <w:gridSpan w:val="12"/>
          </w:tcPr>
          <w:p w14:paraId="12ED2FE6" w14:textId="77777777" w:rsidR="007D525F" w:rsidRPr="00260C5C" w:rsidRDefault="008B5740" w:rsidP="00651E0D">
            <w:pPr>
              <w:rPr>
                <w:rFonts w:ascii="Arial Narrow" w:hAnsi="Arial Narrow"/>
                <w:sz w:val="22"/>
                <w:szCs w:val="22"/>
              </w:rPr>
            </w:pPr>
            <w:r w:rsidRPr="00260C5C">
              <w:rPr>
                <w:rFonts w:ascii="Arial Narrow" w:hAnsi="Arial Narrow"/>
                <w:sz w:val="22"/>
                <w:szCs w:val="22"/>
              </w:rPr>
              <w:lastRenderedPageBreak/>
              <w:t>METODOLOGÍA DOCENTE</w:t>
            </w:r>
          </w:p>
        </w:tc>
      </w:tr>
      <w:tr w:rsidR="007D525F" w14:paraId="158BBBED" w14:textId="77777777">
        <w:tc>
          <w:tcPr>
            <w:tcW w:w="10188" w:type="dxa"/>
            <w:gridSpan w:val="12"/>
          </w:tcPr>
          <w:p w14:paraId="03155AE1" w14:textId="77777777" w:rsidR="00186139" w:rsidRPr="00260C5C" w:rsidRDefault="00186139" w:rsidP="00260C5C">
            <w:pPr>
              <w:numPr>
                <w:ilvl w:val="0"/>
                <w:numId w:val="7"/>
              </w:numPr>
              <w:autoSpaceDE w:val="0"/>
              <w:autoSpaceDN w:val="0"/>
              <w:adjustRightInd w:val="0"/>
              <w:rPr>
                <w:rFonts w:ascii="Arial Narrow" w:hAnsi="Arial Narrow" w:cs="Verdana"/>
                <w:sz w:val="22"/>
                <w:szCs w:val="22"/>
              </w:rPr>
            </w:pPr>
            <w:r w:rsidRPr="00260C5C">
              <w:rPr>
                <w:rFonts w:ascii="Arial Narrow" w:hAnsi="Arial Narrow" w:cs="Verdana"/>
                <w:sz w:val="22"/>
                <w:szCs w:val="22"/>
              </w:rPr>
              <w:t xml:space="preserve">Clases expositivas </w:t>
            </w:r>
          </w:p>
          <w:p w14:paraId="654C0AEE" w14:textId="77777777" w:rsidR="00186139" w:rsidRPr="00260C5C" w:rsidRDefault="00186139" w:rsidP="00260C5C">
            <w:pPr>
              <w:numPr>
                <w:ilvl w:val="0"/>
                <w:numId w:val="7"/>
              </w:numPr>
              <w:autoSpaceDE w:val="0"/>
              <w:autoSpaceDN w:val="0"/>
              <w:adjustRightInd w:val="0"/>
              <w:rPr>
                <w:rFonts w:ascii="Arial Narrow" w:hAnsi="Arial Narrow" w:cs="Verdana"/>
                <w:sz w:val="22"/>
                <w:szCs w:val="22"/>
              </w:rPr>
            </w:pPr>
            <w:r w:rsidRPr="00260C5C">
              <w:rPr>
                <w:rFonts w:ascii="Arial Narrow" w:hAnsi="Arial Narrow" w:cs="Verdana"/>
                <w:sz w:val="22"/>
                <w:szCs w:val="22"/>
              </w:rPr>
              <w:t>Documentación y búsqueda de información</w:t>
            </w:r>
          </w:p>
          <w:p w14:paraId="314C3836" w14:textId="77777777" w:rsidR="00186139" w:rsidRPr="00260C5C" w:rsidRDefault="00186139" w:rsidP="00260C5C">
            <w:pPr>
              <w:numPr>
                <w:ilvl w:val="0"/>
                <w:numId w:val="7"/>
              </w:numPr>
              <w:autoSpaceDE w:val="0"/>
              <w:autoSpaceDN w:val="0"/>
              <w:adjustRightInd w:val="0"/>
              <w:rPr>
                <w:rFonts w:ascii="Arial Narrow" w:hAnsi="Arial Narrow" w:cs="Verdana"/>
                <w:sz w:val="22"/>
                <w:szCs w:val="22"/>
              </w:rPr>
            </w:pPr>
            <w:r w:rsidRPr="00260C5C">
              <w:rPr>
                <w:rFonts w:ascii="Arial Narrow" w:hAnsi="Arial Narrow" w:cs="Verdana"/>
                <w:sz w:val="22"/>
                <w:szCs w:val="22"/>
              </w:rPr>
              <w:t xml:space="preserve">Clases prácticas </w:t>
            </w:r>
          </w:p>
          <w:p w14:paraId="541541BD" w14:textId="77777777" w:rsidR="00186139" w:rsidRPr="00260C5C" w:rsidRDefault="00186139" w:rsidP="00260C5C">
            <w:pPr>
              <w:numPr>
                <w:ilvl w:val="0"/>
                <w:numId w:val="7"/>
              </w:numPr>
              <w:autoSpaceDE w:val="0"/>
              <w:autoSpaceDN w:val="0"/>
              <w:adjustRightInd w:val="0"/>
              <w:rPr>
                <w:rFonts w:ascii="Arial Narrow" w:hAnsi="Arial Narrow" w:cs="Verdana"/>
                <w:sz w:val="22"/>
                <w:szCs w:val="22"/>
              </w:rPr>
            </w:pPr>
            <w:r w:rsidRPr="00260C5C">
              <w:rPr>
                <w:rFonts w:ascii="Arial Narrow" w:hAnsi="Arial Narrow" w:cs="Verdana"/>
                <w:sz w:val="22"/>
                <w:szCs w:val="22"/>
              </w:rPr>
              <w:t>Elaboración de Informes individuales y en grupo</w:t>
            </w:r>
          </w:p>
          <w:p w14:paraId="4E87CC7F" w14:textId="77777777" w:rsidR="00186139" w:rsidRPr="00260C5C" w:rsidRDefault="00186139" w:rsidP="00260C5C">
            <w:pPr>
              <w:numPr>
                <w:ilvl w:val="0"/>
                <w:numId w:val="7"/>
              </w:numPr>
              <w:autoSpaceDE w:val="0"/>
              <w:autoSpaceDN w:val="0"/>
              <w:adjustRightInd w:val="0"/>
              <w:rPr>
                <w:rFonts w:ascii="Arial Narrow" w:hAnsi="Arial Narrow" w:cs="Verdana"/>
                <w:sz w:val="22"/>
                <w:szCs w:val="22"/>
              </w:rPr>
            </w:pPr>
            <w:r w:rsidRPr="00260C5C">
              <w:rPr>
                <w:rFonts w:ascii="Arial Narrow" w:hAnsi="Arial Narrow" w:cs="Verdana"/>
                <w:sz w:val="22"/>
                <w:szCs w:val="22"/>
              </w:rPr>
              <w:t xml:space="preserve">Seminarios </w:t>
            </w:r>
          </w:p>
          <w:p w14:paraId="4ABD0000" w14:textId="77777777" w:rsidR="00186139" w:rsidRPr="00260C5C" w:rsidRDefault="00186139" w:rsidP="00260C5C">
            <w:pPr>
              <w:numPr>
                <w:ilvl w:val="0"/>
                <w:numId w:val="7"/>
              </w:numPr>
              <w:autoSpaceDE w:val="0"/>
              <w:autoSpaceDN w:val="0"/>
              <w:adjustRightInd w:val="0"/>
              <w:rPr>
                <w:rFonts w:ascii="Arial Narrow" w:hAnsi="Arial Narrow" w:cs="Verdana"/>
                <w:sz w:val="22"/>
                <w:szCs w:val="22"/>
              </w:rPr>
            </w:pPr>
            <w:r w:rsidRPr="00260C5C">
              <w:rPr>
                <w:rFonts w:ascii="Arial Narrow" w:hAnsi="Arial Narrow" w:cs="Verdana"/>
                <w:sz w:val="22"/>
                <w:szCs w:val="22"/>
              </w:rPr>
              <w:t>Estudio</w:t>
            </w:r>
          </w:p>
          <w:p w14:paraId="4FB5CE00" w14:textId="77777777" w:rsidR="00186139" w:rsidRPr="00260C5C" w:rsidRDefault="00186139" w:rsidP="00260C5C">
            <w:pPr>
              <w:numPr>
                <w:ilvl w:val="0"/>
                <w:numId w:val="7"/>
              </w:numPr>
              <w:autoSpaceDE w:val="0"/>
              <w:autoSpaceDN w:val="0"/>
              <w:adjustRightInd w:val="0"/>
              <w:rPr>
                <w:rFonts w:ascii="Arial Narrow" w:hAnsi="Arial Narrow" w:cs="Verdana"/>
                <w:sz w:val="22"/>
                <w:szCs w:val="22"/>
              </w:rPr>
            </w:pPr>
            <w:r w:rsidRPr="00260C5C">
              <w:rPr>
                <w:rFonts w:ascii="Arial Narrow" w:hAnsi="Arial Narrow" w:cs="Verdana"/>
                <w:sz w:val="22"/>
                <w:szCs w:val="22"/>
              </w:rPr>
              <w:t>Tutorías individuales y colectivas</w:t>
            </w:r>
          </w:p>
          <w:p w14:paraId="0CACB337" w14:textId="77777777" w:rsidR="007D525F" w:rsidRDefault="007D525F" w:rsidP="00260C5C">
            <w:pPr>
              <w:autoSpaceDE w:val="0"/>
              <w:autoSpaceDN w:val="0"/>
              <w:adjustRightInd w:val="0"/>
              <w:ind w:left="360"/>
              <w:rPr>
                <w:rFonts w:ascii="Arial Narrow" w:hAnsi="Arial Narrow"/>
                <w:sz w:val="22"/>
                <w:szCs w:val="22"/>
              </w:rPr>
            </w:pPr>
          </w:p>
          <w:p w14:paraId="5863F6F5" w14:textId="77777777" w:rsidR="001312F4" w:rsidRDefault="001312F4" w:rsidP="00260C5C">
            <w:pPr>
              <w:autoSpaceDE w:val="0"/>
              <w:autoSpaceDN w:val="0"/>
              <w:adjustRightInd w:val="0"/>
              <w:ind w:left="360"/>
              <w:rPr>
                <w:rFonts w:ascii="Arial Narrow" w:hAnsi="Arial Narrow"/>
                <w:sz w:val="22"/>
                <w:szCs w:val="22"/>
              </w:rPr>
            </w:pPr>
          </w:p>
          <w:p w14:paraId="0E05F4C4" w14:textId="77777777" w:rsidR="001312F4" w:rsidRPr="00260C5C" w:rsidRDefault="001312F4" w:rsidP="00260C5C">
            <w:pPr>
              <w:autoSpaceDE w:val="0"/>
              <w:autoSpaceDN w:val="0"/>
              <w:adjustRightInd w:val="0"/>
              <w:ind w:left="360"/>
              <w:rPr>
                <w:rFonts w:ascii="Arial Narrow" w:hAnsi="Arial Narrow"/>
                <w:sz w:val="22"/>
                <w:szCs w:val="22"/>
              </w:rPr>
            </w:pPr>
          </w:p>
        </w:tc>
      </w:tr>
      <w:tr w:rsidR="007D525F" w14:paraId="3F7865D6" w14:textId="77777777">
        <w:tc>
          <w:tcPr>
            <w:tcW w:w="10188" w:type="dxa"/>
            <w:gridSpan w:val="12"/>
          </w:tcPr>
          <w:p w14:paraId="2CB539D5" w14:textId="77777777" w:rsidR="007D525F" w:rsidRPr="00260C5C" w:rsidRDefault="008B5740" w:rsidP="00651E0D">
            <w:pPr>
              <w:rPr>
                <w:rFonts w:ascii="Arial Narrow" w:hAnsi="Arial Narrow"/>
                <w:sz w:val="22"/>
                <w:szCs w:val="22"/>
              </w:rPr>
            </w:pPr>
            <w:r w:rsidRPr="00260C5C">
              <w:rPr>
                <w:rFonts w:ascii="Arial Narrow" w:hAnsi="Arial Narrow"/>
                <w:sz w:val="22"/>
                <w:szCs w:val="22"/>
              </w:rPr>
              <w:t>PROGRAMA DE ACTIVIDADES</w:t>
            </w:r>
          </w:p>
        </w:tc>
      </w:tr>
      <w:tr w:rsidR="0016118C" w14:paraId="0FE1D7EC" w14:textId="77777777">
        <w:tc>
          <w:tcPr>
            <w:tcW w:w="1007" w:type="dxa"/>
            <w:vMerge w:val="restart"/>
          </w:tcPr>
          <w:p w14:paraId="08E7AB32" w14:textId="77777777" w:rsidR="0016118C" w:rsidRPr="00260C5C" w:rsidRDefault="0016118C" w:rsidP="00651E0D">
            <w:pPr>
              <w:rPr>
                <w:rFonts w:ascii="TradeGothic LT Bold" w:hAnsi="TradeGothic LT Bold"/>
                <w:sz w:val="15"/>
                <w:szCs w:val="15"/>
              </w:rPr>
            </w:pPr>
            <w:r w:rsidRPr="00260C5C">
              <w:rPr>
                <w:rFonts w:ascii="TradeGothic LT Bold" w:hAnsi="TradeGothic LT Bold"/>
                <w:sz w:val="15"/>
                <w:szCs w:val="15"/>
              </w:rPr>
              <w:t xml:space="preserve">Primer </w:t>
            </w:r>
            <w:r w:rsidRPr="00260C5C">
              <w:rPr>
                <w:rFonts w:ascii="TradeGothic LT Bold" w:hAnsi="TradeGothic LT Bold"/>
                <w:spacing w:val="-6"/>
                <w:sz w:val="15"/>
                <w:szCs w:val="15"/>
              </w:rPr>
              <w:t>cuatrimestre</w:t>
            </w:r>
          </w:p>
        </w:tc>
        <w:tc>
          <w:tcPr>
            <w:tcW w:w="719" w:type="dxa"/>
            <w:vMerge w:val="restart"/>
          </w:tcPr>
          <w:p w14:paraId="3A9F5895" w14:textId="77777777" w:rsidR="0016118C" w:rsidRPr="00260C5C" w:rsidRDefault="0016118C" w:rsidP="00651E0D">
            <w:pPr>
              <w:rPr>
                <w:rFonts w:ascii="TradeGothic LT Bold" w:hAnsi="TradeGothic LT Bold"/>
                <w:sz w:val="15"/>
                <w:szCs w:val="15"/>
              </w:rPr>
            </w:pPr>
            <w:r w:rsidRPr="00260C5C">
              <w:rPr>
                <w:rFonts w:ascii="TradeGothic LT Bold" w:hAnsi="TradeGothic LT Bold"/>
                <w:sz w:val="15"/>
                <w:szCs w:val="15"/>
              </w:rPr>
              <w:t>Temas del temario</w:t>
            </w:r>
          </w:p>
        </w:tc>
        <w:tc>
          <w:tcPr>
            <w:tcW w:w="5202" w:type="dxa"/>
            <w:gridSpan w:val="6"/>
          </w:tcPr>
          <w:p w14:paraId="0E16278B" w14:textId="77777777" w:rsidR="00A93226" w:rsidRPr="001312F4" w:rsidRDefault="0016118C" w:rsidP="00260C5C">
            <w:pPr>
              <w:jc w:val="center"/>
              <w:rPr>
                <w:rFonts w:ascii="Arial Narrow" w:hAnsi="Arial Narrow"/>
                <w:sz w:val="20"/>
                <w:szCs w:val="20"/>
              </w:rPr>
            </w:pPr>
            <w:r w:rsidRPr="001312F4">
              <w:rPr>
                <w:rFonts w:ascii="Arial Narrow" w:hAnsi="Arial Narrow"/>
                <w:sz w:val="20"/>
                <w:szCs w:val="20"/>
              </w:rPr>
              <w:t>Actividades presenciales</w:t>
            </w:r>
          </w:p>
          <w:p w14:paraId="02F7CA0E" w14:textId="77777777" w:rsidR="0016118C" w:rsidRPr="00260C5C" w:rsidRDefault="0016118C" w:rsidP="00260C5C">
            <w:pPr>
              <w:jc w:val="center"/>
              <w:rPr>
                <w:rFonts w:ascii="Arial Narrow" w:hAnsi="Arial Narrow"/>
                <w:sz w:val="22"/>
                <w:szCs w:val="22"/>
              </w:rPr>
            </w:pPr>
            <w:r w:rsidRPr="00260C5C">
              <w:rPr>
                <w:rFonts w:ascii="Arial Narrow" w:hAnsi="Arial Narrow"/>
                <w:sz w:val="22"/>
                <w:szCs w:val="22"/>
              </w:rPr>
              <w:t>(NOTA: Modificar según la metodología docente propuesta para la asignatura)</w:t>
            </w:r>
          </w:p>
        </w:tc>
        <w:tc>
          <w:tcPr>
            <w:tcW w:w="3260" w:type="dxa"/>
            <w:gridSpan w:val="4"/>
          </w:tcPr>
          <w:p w14:paraId="770F244B" w14:textId="77777777" w:rsidR="00A93226" w:rsidRPr="00260C5C" w:rsidRDefault="0016118C" w:rsidP="00260C5C">
            <w:pPr>
              <w:jc w:val="center"/>
              <w:rPr>
                <w:rFonts w:ascii="TradeGothic LT Bold" w:hAnsi="TradeGothic LT Bold"/>
                <w:sz w:val="16"/>
                <w:szCs w:val="16"/>
              </w:rPr>
            </w:pPr>
            <w:r w:rsidRPr="00260C5C">
              <w:rPr>
                <w:rFonts w:ascii="TradeGothic LT Bold" w:hAnsi="TradeGothic LT Bold"/>
                <w:sz w:val="16"/>
                <w:szCs w:val="16"/>
              </w:rPr>
              <w:t>Actividades no presenciales</w:t>
            </w:r>
          </w:p>
          <w:p w14:paraId="1AF04DB5" w14:textId="77777777" w:rsidR="0016118C" w:rsidRPr="00260C5C" w:rsidRDefault="0016118C" w:rsidP="00260C5C">
            <w:pPr>
              <w:jc w:val="center"/>
              <w:rPr>
                <w:rFonts w:ascii="TradeGothic LT" w:hAnsi="TradeGothic LT"/>
              </w:rPr>
            </w:pPr>
            <w:r w:rsidRPr="00260C5C">
              <w:rPr>
                <w:rFonts w:ascii="TradeGothic LT" w:hAnsi="TradeGothic LT"/>
                <w:sz w:val="16"/>
                <w:szCs w:val="16"/>
              </w:rPr>
              <w:t>(NOTA: Modificar según la metodología docente propuesta para la asignatura)</w:t>
            </w:r>
          </w:p>
        </w:tc>
      </w:tr>
      <w:tr w:rsidR="008B5740" w14:paraId="6C5F0F36" w14:textId="77777777">
        <w:tc>
          <w:tcPr>
            <w:tcW w:w="1007" w:type="dxa"/>
            <w:vMerge/>
          </w:tcPr>
          <w:p w14:paraId="662530EE" w14:textId="77777777" w:rsidR="0055671B" w:rsidRDefault="0055671B" w:rsidP="00651E0D"/>
        </w:tc>
        <w:tc>
          <w:tcPr>
            <w:tcW w:w="719" w:type="dxa"/>
            <w:vMerge/>
          </w:tcPr>
          <w:p w14:paraId="3BD2FD24" w14:textId="77777777" w:rsidR="0055671B" w:rsidRDefault="0055671B" w:rsidP="00651E0D"/>
        </w:tc>
        <w:tc>
          <w:tcPr>
            <w:tcW w:w="807" w:type="dxa"/>
          </w:tcPr>
          <w:p w14:paraId="28463063" w14:textId="77777777" w:rsidR="0055671B" w:rsidRPr="00260C5C" w:rsidRDefault="008B5740" w:rsidP="00260C5C">
            <w:pPr>
              <w:jc w:val="center"/>
              <w:rPr>
                <w:rFonts w:ascii="Arial Narrow" w:hAnsi="Arial Narrow"/>
                <w:sz w:val="22"/>
                <w:szCs w:val="22"/>
              </w:rPr>
            </w:pPr>
            <w:r w:rsidRPr="00260C5C">
              <w:rPr>
                <w:rFonts w:ascii="Arial Narrow" w:hAnsi="Arial Narrow"/>
                <w:sz w:val="22"/>
                <w:szCs w:val="22"/>
              </w:rPr>
              <w:t>Sesiones teóricas (horas)</w:t>
            </w:r>
          </w:p>
        </w:tc>
        <w:tc>
          <w:tcPr>
            <w:tcW w:w="809" w:type="dxa"/>
          </w:tcPr>
          <w:p w14:paraId="27BB056E" w14:textId="77777777" w:rsidR="0055671B" w:rsidRPr="00260C5C" w:rsidRDefault="008B5740" w:rsidP="00260C5C">
            <w:pPr>
              <w:jc w:val="center"/>
              <w:rPr>
                <w:rFonts w:ascii="Arial Narrow" w:hAnsi="Arial Narrow"/>
                <w:sz w:val="22"/>
                <w:szCs w:val="22"/>
              </w:rPr>
            </w:pPr>
            <w:r w:rsidRPr="00260C5C">
              <w:rPr>
                <w:rFonts w:ascii="Arial Narrow" w:hAnsi="Arial Narrow"/>
                <w:sz w:val="22"/>
                <w:szCs w:val="22"/>
              </w:rPr>
              <w:t>Sesiones prácticas (horas)</w:t>
            </w:r>
          </w:p>
        </w:tc>
        <w:tc>
          <w:tcPr>
            <w:tcW w:w="1083" w:type="dxa"/>
          </w:tcPr>
          <w:p w14:paraId="4CCC2108" w14:textId="77777777" w:rsidR="0055671B" w:rsidRPr="00260C5C" w:rsidRDefault="008B5740" w:rsidP="00260C5C">
            <w:pPr>
              <w:jc w:val="center"/>
              <w:rPr>
                <w:rFonts w:ascii="Arial Narrow" w:hAnsi="Arial Narrow"/>
                <w:sz w:val="22"/>
                <w:szCs w:val="22"/>
              </w:rPr>
            </w:pPr>
            <w:r w:rsidRPr="00260C5C">
              <w:rPr>
                <w:rFonts w:ascii="Arial Narrow" w:hAnsi="Arial Narrow"/>
                <w:sz w:val="22"/>
                <w:szCs w:val="22"/>
              </w:rPr>
              <w:t>Exposiciones y seminarios (horas)</w:t>
            </w:r>
          </w:p>
        </w:tc>
        <w:tc>
          <w:tcPr>
            <w:tcW w:w="900" w:type="dxa"/>
          </w:tcPr>
          <w:p w14:paraId="4E1C021A" w14:textId="77777777" w:rsidR="00040BE6" w:rsidRPr="00260C5C" w:rsidRDefault="0016118C" w:rsidP="00260C5C">
            <w:pPr>
              <w:jc w:val="center"/>
              <w:rPr>
                <w:rFonts w:ascii="Arial Narrow" w:hAnsi="Arial Narrow"/>
                <w:sz w:val="22"/>
                <w:szCs w:val="22"/>
              </w:rPr>
            </w:pPr>
            <w:r w:rsidRPr="00260C5C">
              <w:rPr>
                <w:rFonts w:ascii="Arial Narrow" w:hAnsi="Arial Narrow"/>
                <w:sz w:val="22"/>
                <w:szCs w:val="22"/>
              </w:rPr>
              <w:t>Tutorías colectivas (horas)</w:t>
            </w:r>
          </w:p>
        </w:tc>
        <w:tc>
          <w:tcPr>
            <w:tcW w:w="903" w:type="dxa"/>
          </w:tcPr>
          <w:p w14:paraId="23898340" w14:textId="77777777" w:rsidR="0055671B" w:rsidRPr="00260C5C" w:rsidRDefault="0016118C" w:rsidP="00260C5C">
            <w:pPr>
              <w:jc w:val="center"/>
              <w:rPr>
                <w:rFonts w:ascii="Arial Narrow" w:hAnsi="Arial Narrow"/>
                <w:sz w:val="22"/>
                <w:szCs w:val="22"/>
              </w:rPr>
            </w:pPr>
            <w:r w:rsidRPr="00260C5C">
              <w:rPr>
                <w:rFonts w:ascii="Arial Narrow" w:hAnsi="Arial Narrow"/>
                <w:sz w:val="22"/>
                <w:szCs w:val="22"/>
              </w:rPr>
              <w:t>Exámenes</w:t>
            </w:r>
            <w:r w:rsidR="00A93226" w:rsidRPr="00260C5C">
              <w:rPr>
                <w:rFonts w:ascii="Arial Narrow" w:hAnsi="Arial Narrow"/>
                <w:sz w:val="22"/>
                <w:szCs w:val="22"/>
              </w:rPr>
              <w:t xml:space="preserve"> </w:t>
            </w:r>
            <w:r w:rsidRPr="00260C5C">
              <w:rPr>
                <w:rFonts w:ascii="Arial Narrow" w:hAnsi="Arial Narrow"/>
                <w:sz w:val="22"/>
                <w:szCs w:val="22"/>
              </w:rPr>
              <w:t>(horas)</w:t>
            </w:r>
          </w:p>
        </w:tc>
        <w:tc>
          <w:tcPr>
            <w:tcW w:w="700" w:type="dxa"/>
          </w:tcPr>
          <w:p w14:paraId="6D7D05FD" w14:textId="77777777" w:rsidR="0055671B" w:rsidRPr="00260C5C" w:rsidRDefault="0016118C" w:rsidP="00260C5C">
            <w:pPr>
              <w:jc w:val="center"/>
              <w:rPr>
                <w:rFonts w:ascii="Arial Narrow" w:hAnsi="Arial Narrow"/>
                <w:sz w:val="22"/>
                <w:szCs w:val="22"/>
              </w:rPr>
            </w:pPr>
            <w:r w:rsidRPr="00260C5C">
              <w:rPr>
                <w:rFonts w:ascii="Arial Narrow" w:hAnsi="Arial Narrow"/>
                <w:sz w:val="22"/>
                <w:szCs w:val="22"/>
              </w:rPr>
              <w:t>Etc.</w:t>
            </w:r>
          </w:p>
        </w:tc>
        <w:tc>
          <w:tcPr>
            <w:tcW w:w="920" w:type="dxa"/>
          </w:tcPr>
          <w:p w14:paraId="705BAFA5" w14:textId="77777777" w:rsidR="0055671B" w:rsidRPr="00260C5C" w:rsidRDefault="0016118C" w:rsidP="00260C5C">
            <w:pPr>
              <w:jc w:val="center"/>
              <w:rPr>
                <w:sz w:val="15"/>
                <w:szCs w:val="15"/>
              </w:rPr>
            </w:pPr>
            <w:r w:rsidRPr="00260C5C">
              <w:rPr>
                <w:rFonts w:ascii="TradeGothic LT Bold" w:hAnsi="TradeGothic LT Bold"/>
                <w:sz w:val="15"/>
                <w:szCs w:val="15"/>
              </w:rPr>
              <w:t>Tutorías individuales (horas)</w:t>
            </w:r>
          </w:p>
        </w:tc>
        <w:tc>
          <w:tcPr>
            <w:tcW w:w="988" w:type="dxa"/>
          </w:tcPr>
          <w:p w14:paraId="086E4D26" w14:textId="77777777" w:rsidR="0055671B" w:rsidRPr="00260C5C" w:rsidRDefault="005D4FEE" w:rsidP="00260C5C">
            <w:pPr>
              <w:jc w:val="center"/>
              <w:rPr>
                <w:sz w:val="15"/>
                <w:szCs w:val="15"/>
              </w:rPr>
            </w:pPr>
            <w:r w:rsidRPr="00260C5C">
              <w:rPr>
                <w:rFonts w:ascii="TradeGothic LT Bold" w:hAnsi="TradeGothic LT Bold"/>
                <w:sz w:val="15"/>
                <w:szCs w:val="15"/>
              </w:rPr>
              <w:t>Estudio y trabajo individual del alumno (horas)</w:t>
            </w:r>
          </w:p>
        </w:tc>
        <w:tc>
          <w:tcPr>
            <w:tcW w:w="632" w:type="dxa"/>
          </w:tcPr>
          <w:p w14:paraId="0A925631" w14:textId="77777777" w:rsidR="0055671B" w:rsidRPr="00260C5C" w:rsidRDefault="00040BE6" w:rsidP="00260C5C">
            <w:pPr>
              <w:jc w:val="center"/>
              <w:rPr>
                <w:sz w:val="15"/>
                <w:szCs w:val="15"/>
              </w:rPr>
            </w:pPr>
            <w:r w:rsidRPr="00260C5C">
              <w:rPr>
                <w:rFonts w:ascii="TradeGothic LT Bold" w:hAnsi="TradeGothic LT Bold"/>
                <w:sz w:val="15"/>
                <w:szCs w:val="15"/>
              </w:rPr>
              <w:t>T</w:t>
            </w:r>
            <w:r w:rsidR="005D4FEE" w:rsidRPr="00260C5C">
              <w:rPr>
                <w:rFonts w:ascii="TradeGothic LT Bold" w:hAnsi="TradeGothic LT Bold"/>
                <w:sz w:val="15"/>
                <w:szCs w:val="15"/>
              </w:rPr>
              <w:t xml:space="preserve">rabajo </w:t>
            </w:r>
            <w:r w:rsidRPr="00260C5C">
              <w:rPr>
                <w:rFonts w:ascii="TradeGothic LT Bold" w:hAnsi="TradeGothic LT Bold"/>
                <w:sz w:val="15"/>
                <w:szCs w:val="15"/>
              </w:rPr>
              <w:t xml:space="preserve">en grupo </w:t>
            </w:r>
            <w:r w:rsidR="005D4FEE" w:rsidRPr="00260C5C">
              <w:rPr>
                <w:rFonts w:ascii="TradeGothic LT Bold" w:hAnsi="TradeGothic LT Bold"/>
                <w:sz w:val="15"/>
                <w:szCs w:val="15"/>
              </w:rPr>
              <w:t>(horas)</w:t>
            </w:r>
          </w:p>
        </w:tc>
        <w:tc>
          <w:tcPr>
            <w:tcW w:w="720" w:type="dxa"/>
          </w:tcPr>
          <w:p w14:paraId="2B014FCC" w14:textId="77777777" w:rsidR="0055671B" w:rsidRPr="004376D1" w:rsidRDefault="004376D1" w:rsidP="00260C5C">
            <w:pPr>
              <w:jc w:val="center"/>
              <w:rPr>
                <w:b/>
                <w:sz w:val="15"/>
                <w:szCs w:val="15"/>
              </w:rPr>
            </w:pPr>
            <w:r w:rsidRPr="004376D1">
              <w:rPr>
                <w:rFonts w:ascii="TradeGothic LT Bold" w:hAnsi="TradeGothic LT Bold"/>
                <w:b/>
                <w:sz w:val="15"/>
                <w:szCs w:val="15"/>
              </w:rPr>
              <w:t>Total</w:t>
            </w:r>
          </w:p>
        </w:tc>
      </w:tr>
      <w:tr w:rsidR="008B5740" w14:paraId="32F4FA20" w14:textId="77777777">
        <w:tc>
          <w:tcPr>
            <w:tcW w:w="1007" w:type="dxa"/>
          </w:tcPr>
          <w:p w14:paraId="15D77D1C" w14:textId="77777777" w:rsidR="0055671B" w:rsidRDefault="008B5740" w:rsidP="00651E0D">
            <w:r w:rsidRPr="00260C5C">
              <w:rPr>
                <w:rFonts w:ascii="TradeGothic LT Bold" w:hAnsi="TradeGothic LT Bold"/>
                <w:sz w:val="16"/>
                <w:szCs w:val="16"/>
              </w:rPr>
              <w:t>Semana 1</w:t>
            </w:r>
          </w:p>
        </w:tc>
        <w:tc>
          <w:tcPr>
            <w:tcW w:w="719" w:type="dxa"/>
          </w:tcPr>
          <w:p w14:paraId="06E763A2" w14:textId="77777777" w:rsidR="0055671B" w:rsidRDefault="009C5AD0" w:rsidP="00651E0D">
            <w:r>
              <w:t>1</w:t>
            </w:r>
          </w:p>
        </w:tc>
        <w:tc>
          <w:tcPr>
            <w:tcW w:w="807" w:type="dxa"/>
          </w:tcPr>
          <w:p w14:paraId="75E5E3C3" w14:textId="77777777" w:rsidR="0055671B" w:rsidRPr="00260C5C" w:rsidRDefault="00017518" w:rsidP="00651E0D">
            <w:pPr>
              <w:rPr>
                <w:rFonts w:ascii="Arial Narrow" w:hAnsi="Arial Narrow"/>
                <w:sz w:val="22"/>
                <w:szCs w:val="22"/>
              </w:rPr>
            </w:pPr>
            <w:r>
              <w:rPr>
                <w:rFonts w:ascii="Arial Narrow" w:hAnsi="Arial Narrow"/>
                <w:sz w:val="22"/>
                <w:szCs w:val="22"/>
              </w:rPr>
              <w:t>2</w:t>
            </w:r>
          </w:p>
        </w:tc>
        <w:tc>
          <w:tcPr>
            <w:tcW w:w="809" w:type="dxa"/>
          </w:tcPr>
          <w:p w14:paraId="0F5FAC99" w14:textId="77777777" w:rsidR="0055671B" w:rsidRPr="00260C5C" w:rsidRDefault="00017518" w:rsidP="00651E0D">
            <w:pPr>
              <w:rPr>
                <w:rFonts w:ascii="Arial Narrow" w:hAnsi="Arial Narrow"/>
                <w:sz w:val="22"/>
                <w:szCs w:val="22"/>
              </w:rPr>
            </w:pPr>
            <w:r>
              <w:rPr>
                <w:rFonts w:ascii="Arial Narrow" w:hAnsi="Arial Narrow"/>
                <w:sz w:val="22"/>
                <w:szCs w:val="22"/>
              </w:rPr>
              <w:t>1</w:t>
            </w:r>
          </w:p>
        </w:tc>
        <w:tc>
          <w:tcPr>
            <w:tcW w:w="1083" w:type="dxa"/>
          </w:tcPr>
          <w:p w14:paraId="646D2DB1" w14:textId="77777777" w:rsidR="0055671B" w:rsidRPr="00260C5C" w:rsidRDefault="0055671B" w:rsidP="00651E0D">
            <w:pPr>
              <w:rPr>
                <w:rFonts w:ascii="Arial Narrow" w:hAnsi="Arial Narrow"/>
                <w:sz w:val="22"/>
                <w:szCs w:val="22"/>
              </w:rPr>
            </w:pPr>
          </w:p>
        </w:tc>
        <w:tc>
          <w:tcPr>
            <w:tcW w:w="900" w:type="dxa"/>
          </w:tcPr>
          <w:p w14:paraId="4B7EBD69" w14:textId="77777777" w:rsidR="0055671B" w:rsidRPr="00260C5C" w:rsidRDefault="0055671B" w:rsidP="00651E0D">
            <w:pPr>
              <w:rPr>
                <w:rFonts w:ascii="Arial Narrow" w:hAnsi="Arial Narrow"/>
                <w:sz w:val="22"/>
                <w:szCs w:val="22"/>
              </w:rPr>
            </w:pPr>
          </w:p>
        </w:tc>
        <w:tc>
          <w:tcPr>
            <w:tcW w:w="903" w:type="dxa"/>
          </w:tcPr>
          <w:p w14:paraId="58354461" w14:textId="77777777" w:rsidR="0055671B" w:rsidRPr="00260C5C" w:rsidRDefault="0055671B" w:rsidP="00651E0D">
            <w:pPr>
              <w:rPr>
                <w:rFonts w:ascii="Arial Narrow" w:hAnsi="Arial Narrow"/>
                <w:sz w:val="22"/>
                <w:szCs w:val="22"/>
              </w:rPr>
            </w:pPr>
          </w:p>
        </w:tc>
        <w:tc>
          <w:tcPr>
            <w:tcW w:w="700" w:type="dxa"/>
          </w:tcPr>
          <w:p w14:paraId="0E8D11E9" w14:textId="77777777" w:rsidR="0055671B" w:rsidRPr="00260C5C" w:rsidRDefault="0055671B" w:rsidP="00651E0D">
            <w:pPr>
              <w:rPr>
                <w:rFonts w:ascii="Arial Narrow" w:hAnsi="Arial Narrow"/>
                <w:sz w:val="22"/>
                <w:szCs w:val="22"/>
              </w:rPr>
            </w:pPr>
          </w:p>
        </w:tc>
        <w:tc>
          <w:tcPr>
            <w:tcW w:w="920" w:type="dxa"/>
          </w:tcPr>
          <w:p w14:paraId="54F4D4DC" w14:textId="77777777" w:rsidR="0055671B" w:rsidRDefault="0055671B" w:rsidP="00651E0D"/>
        </w:tc>
        <w:tc>
          <w:tcPr>
            <w:tcW w:w="988" w:type="dxa"/>
          </w:tcPr>
          <w:p w14:paraId="4F96E51F" w14:textId="77777777" w:rsidR="0055671B" w:rsidRDefault="0055671B" w:rsidP="00651E0D"/>
        </w:tc>
        <w:tc>
          <w:tcPr>
            <w:tcW w:w="632" w:type="dxa"/>
          </w:tcPr>
          <w:p w14:paraId="6AE0B0FF" w14:textId="77777777" w:rsidR="0055671B" w:rsidRDefault="0055671B" w:rsidP="00651E0D"/>
        </w:tc>
        <w:tc>
          <w:tcPr>
            <w:tcW w:w="720" w:type="dxa"/>
          </w:tcPr>
          <w:p w14:paraId="48F32591" w14:textId="77777777" w:rsidR="0055671B" w:rsidRDefault="0055671B" w:rsidP="00651E0D"/>
        </w:tc>
      </w:tr>
      <w:tr w:rsidR="008B5740" w14:paraId="23C9FCD4" w14:textId="77777777">
        <w:tc>
          <w:tcPr>
            <w:tcW w:w="1007" w:type="dxa"/>
          </w:tcPr>
          <w:p w14:paraId="7B2C7E47" w14:textId="77777777" w:rsidR="0055671B" w:rsidRDefault="008B5740" w:rsidP="00651E0D">
            <w:r w:rsidRPr="00260C5C">
              <w:rPr>
                <w:rFonts w:ascii="TradeGothic LT Bold" w:hAnsi="TradeGothic LT Bold"/>
                <w:sz w:val="16"/>
                <w:szCs w:val="16"/>
              </w:rPr>
              <w:t>Semana 2</w:t>
            </w:r>
          </w:p>
        </w:tc>
        <w:tc>
          <w:tcPr>
            <w:tcW w:w="719" w:type="dxa"/>
          </w:tcPr>
          <w:p w14:paraId="74F57621" w14:textId="77777777" w:rsidR="0055671B" w:rsidRDefault="009C5AD0" w:rsidP="00651E0D">
            <w:r>
              <w:t>2</w:t>
            </w:r>
          </w:p>
        </w:tc>
        <w:tc>
          <w:tcPr>
            <w:tcW w:w="807" w:type="dxa"/>
          </w:tcPr>
          <w:p w14:paraId="07C1D870" w14:textId="77777777" w:rsidR="0055671B" w:rsidRPr="00260C5C" w:rsidRDefault="00017518" w:rsidP="00651E0D">
            <w:pPr>
              <w:rPr>
                <w:rFonts w:ascii="Arial Narrow" w:hAnsi="Arial Narrow"/>
                <w:sz w:val="22"/>
                <w:szCs w:val="22"/>
              </w:rPr>
            </w:pPr>
            <w:r>
              <w:rPr>
                <w:rFonts w:ascii="Arial Narrow" w:hAnsi="Arial Narrow"/>
                <w:sz w:val="22"/>
                <w:szCs w:val="22"/>
              </w:rPr>
              <w:t>2</w:t>
            </w:r>
          </w:p>
        </w:tc>
        <w:tc>
          <w:tcPr>
            <w:tcW w:w="809" w:type="dxa"/>
          </w:tcPr>
          <w:p w14:paraId="3298EB53" w14:textId="77777777" w:rsidR="0055671B" w:rsidRPr="00260C5C" w:rsidRDefault="00017518" w:rsidP="00651E0D">
            <w:pPr>
              <w:rPr>
                <w:rFonts w:ascii="Arial Narrow" w:hAnsi="Arial Narrow"/>
                <w:sz w:val="22"/>
                <w:szCs w:val="22"/>
              </w:rPr>
            </w:pPr>
            <w:r>
              <w:rPr>
                <w:rFonts w:ascii="Arial Narrow" w:hAnsi="Arial Narrow"/>
                <w:sz w:val="22"/>
                <w:szCs w:val="22"/>
              </w:rPr>
              <w:t>1</w:t>
            </w:r>
          </w:p>
        </w:tc>
        <w:tc>
          <w:tcPr>
            <w:tcW w:w="1083" w:type="dxa"/>
          </w:tcPr>
          <w:p w14:paraId="2F889031" w14:textId="77777777" w:rsidR="0055671B" w:rsidRPr="00260C5C" w:rsidRDefault="0055671B" w:rsidP="00651E0D">
            <w:pPr>
              <w:rPr>
                <w:rFonts w:ascii="Arial Narrow" w:hAnsi="Arial Narrow"/>
                <w:sz w:val="22"/>
                <w:szCs w:val="22"/>
              </w:rPr>
            </w:pPr>
          </w:p>
        </w:tc>
        <w:tc>
          <w:tcPr>
            <w:tcW w:w="900" w:type="dxa"/>
          </w:tcPr>
          <w:p w14:paraId="251074C1" w14:textId="77777777" w:rsidR="0055671B" w:rsidRPr="00260C5C" w:rsidRDefault="0055671B" w:rsidP="00651E0D">
            <w:pPr>
              <w:rPr>
                <w:rFonts w:ascii="Arial Narrow" w:hAnsi="Arial Narrow"/>
                <w:sz w:val="22"/>
                <w:szCs w:val="22"/>
              </w:rPr>
            </w:pPr>
          </w:p>
        </w:tc>
        <w:tc>
          <w:tcPr>
            <w:tcW w:w="903" w:type="dxa"/>
          </w:tcPr>
          <w:p w14:paraId="035BD87F" w14:textId="77777777" w:rsidR="0055671B" w:rsidRPr="00260C5C" w:rsidRDefault="0055671B" w:rsidP="00651E0D">
            <w:pPr>
              <w:rPr>
                <w:rFonts w:ascii="Arial Narrow" w:hAnsi="Arial Narrow"/>
                <w:sz w:val="22"/>
                <w:szCs w:val="22"/>
              </w:rPr>
            </w:pPr>
          </w:p>
        </w:tc>
        <w:tc>
          <w:tcPr>
            <w:tcW w:w="700" w:type="dxa"/>
          </w:tcPr>
          <w:p w14:paraId="758D4571" w14:textId="77777777" w:rsidR="0055671B" w:rsidRPr="00260C5C" w:rsidRDefault="0055671B" w:rsidP="00651E0D">
            <w:pPr>
              <w:rPr>
                <w:rFonts w:ascii="Arial Narrow" w:hAnsi="Arial Narrow"/>
                <w:sz w:val="22"/>
                <w:szCs w:val="22"/>
              </w:rPr>
            </w:pPr>
          </w:p>
        </w:tc>
        <w:tc>
          <w:tcPr>
            <w:tcW w:w="920" w:type="dxa"/>
          </w:tcPr>
          <w:p w14:paraId="47AE00ED" w14:textId="77777777" w:rsidR="0055671B" w:rsidRDefault="0055671B" w:rsidP="00651E0D"/>
        </w:tc>
        <w:tc>
          <w:tcPr>
            <w:tcW w:w="988" w:type="dxa"/>
          </w:tcPr>
          <w:p w14:paraId="79666E1E" w14:textId="77777777" w:rsidR="0055671B" w:rsidRDefault="0055671B" w:rsidP="00651E0D"/>
        </w:tc>
        <w:tc>
          <w:tcPr>
            <w:tcW w:w="632" w:type="dxa"/>
          </w:tcPr>
          <w:p w14:paraId="699B75EC" w14:textId="77777777" w:rsidR="0055671B" w:rsidRDefault="0055671B" w:rsidP="00651E0D"/>
        </w:tc>
        <w:tc>
          <w:tcPr>
            <w:tcW w:w="720" w:type="dxa"/>
          </w:tcPr>
          <w:p w14:paraId="0C07D6D9" w14:textId="77777777" w:rsidR="0055671B" w:rsidRDefault="0055671B" w:rsidP="00651E0D"/>
        </w:tc>
      </w:tr>
      <w:tr w:rsidR="008B5740" w14:paraId="43FAA7B4" w14:textId="77777777">
        <w:tc>
          <w:tcPr>
            <w:tcW w:w="1007" w:type="dxa"/>
          </w:tcPr>
          <w:p w14:paraId="16F51B1F" w14:textId="77777777" w:rsidR="0055671B" w:rsidRDefault="008B5740" w:rsidP="00651E0D">
            <w:r w:rsidRPr="00260C5C">
              <w:rPr>
                <w:rFonts w:ascii="TradeGothic LT Bold" w:hAnsi="TradeGothic LT Bold"/>
                <w:sz w:val="16"/>
                <w:szCs w:val="16"/>
              </w:rPr>
              <w:t>Semana 3</w:t>
            </w:r>
          </w:p>
        </w:tc>
        <w:tc>
          <w:tcPr>
            <w:tcW w:w="719" w:type="dxa"/>
          </w:tcPr>
          <w:p w14:paraId="541E4063" w14:textId="77777777" w:rsidR="0055671B" w:rsidRDefault="0089318D" w:rsidP="00651E0D">
            <w:r>
              <w:t>2</w:t>
            </w:r>
          </w:p>
        </w:tc>
        <w:tc>
          <w:tcPr>
            <w:tcW w:w="807" w:type="dxa"/>
          </w:tcPr>
          <w:p w14:paraId="279904C9" w14:textId="77777777" w:rsidR="0055671B" w:rsidRPr="00260C5C" w:rsidRDefault="00017518" w:rsidP="00651E0D">
            <w:pPr>
              <w:rPr>
                <w:rFonts w:ascii="Arial Narrow" w:hAnsi="Arial Narrow"/>
                <w:sz w:val="22"/>
                <w:szCs w:val="22"/>
              </w:rPr>
            </w:pPr>
            <w:r>
              <w:rPr>
                <w:rFonts w:ascii="Arial Narrow" w:hAnsi="Arial Narrow"/>
                <w:sz w:val="22"/>
                <w:szCs w:val="22"/>
              </w:rPr>
              <w:t>2</w:t>
            </w:r>
          </w:p>
        </w:tc>
        <w:tc>
          <w:tcPr>
            <w:tcW w:w="809" w:type="dxa"/>
          </w:tcPr>
          <w:p w14:paraId="34595F4C" w14:textId="77777777" w:rsidR="0055671B" w:rsidRPr="00260C5C" w:rsidRDefault="00017518" w:rsidP="00651E0D">
            <w:pPr>
              <w:rPr>
                <w:rFonts w:ascii="Arial Narrow" w:hAnsi="Arial Narrow"/>
                <w:sz w:val="22"/>
                <w:szCs w:val="22"/>
              </w:rPr>
            </w:pPr>
            <w:r>
              <w:rPr>
                <w:rFonts w:ascii="Arial Narrow" w:hAnsi="Arial Narrow"/>
                <w:sz w:val="22"/>
                <w:szCs w:val="22"/>
              </w:rPr>
              <w:t>1</w:t>
            </w:r>
          </w:p>
        </w:tc>
        <w:tc>
          <w:tcPr>
            <w:tcW w:w="1083" w:type="dxa"/>
          </w:tcPr>
          <w:p w14:paraId="63A9BD00" w14:textId="77777777" w:rsidR="0055671B" w:rsidRPr="00260C5C" w:rsidRDefault="0055671B" w:rsidP="00651E0D">
            <w:pPr>
              <w:rPr>
                <w:rFonts w:ascii="Arial Narrow" w:hAnsi="Arial Narrow"/>
                <w:sz w:val="22"/>
                <w:szCs w:val="22"/>
              </w:rPr>
            </w:pPr>
          </w:p>
        </w:tc>
        <w:tc>
          <w:tcPr>
            <w:tcW w:w="900" w:type="dxa"/>
          </w:tcPr>
          <w:p w14:paraId="01C49367" w14:textId="77777777" w:rsidR="0055671B" w:rsidRPr="00260C5C" w:rsidRDefault="0055671B" w:rsidP="00651E0D">
            <w:pPr>
              <w:rPr>
                <w:rFonts w:ascii="Arial Narrow" w:hAnsi="Arial Narrow"/>
                <w:sz w:val="22"/>
                <w:szCs w:val="22"/>
              </w:rPr>
            </w:pPr>
          </w:p>
        </w:tc>
        <w:tc>
          <w:tcPr>
            <w:tcW w:w="903" w:type="dxa"/>
          </w:tcPr>
          <w:p w14:paraId="6D578732" w14:textId="77777777" w:rsidR="0055671B" w:rsidRPr="00260C5C" w:rsidRDefault="0055671B" w:rsidP="00651E0D">
            <w:pPr>
              <w:rPr>
                <w:rFonts w:ascii="Arial Narrow" w:hAnsi="Arial Narrow"/>
                <w:sz w:val="22"/>
                <w:szCs w:val="22"/>
              </w:rPr>
            </w:pPr>
          </w:p>
        </w:tc>
        <w:tc>
          <w:tcPr>
            <w:tcW w:w="700" w:type="dxa"/>
          </w:tcPr>
          <w:p w14:paraId="51EA6C85" w14:textId="77777777" w:rsidR="0055671B" w:rsidRPr="00260C5C" w:rsidRDefault="0055671B" w:rsidP="00651E0D">
            <w:pPr>
              <w:rPr>
                <w:rFonts w:ascii="Arial Narrow" w:hAnsi="Arial Narrow"/>
                <w:sz w:val="22"/>
                <w:szCs w:val="22"/>
              </w:rPr>
            </w:pPr>
          </w:p>
        </w:tc>
        <w:tc>
          <w:tcPr>
            <w:tcW w:w="920" w:type="dxa"/>
          </w:tcPr>
          <w:p w14:paraId="295215B1" w14:textId="77777777" w:rsidR="0055671B" w:rsidRDefault="0055671B" w:rsidP="00651E0D"/>
        </w:tc>
        <w:tc>
          <w:tcPr>
            <w:tcW w:w="988" w:type="dxa"/>
          </w:tcPr>
          <w:p w14:paraId="4D16E5F1" w14:textId="77777777" w:rsidR="0055671B" w:rsidRDefault="0055671B" w:rsidP="00651E0D"/>
        </w:tc>
        <w:tc>
          <w:tcPr>
            <w:tcW w:w="632" w:type="dxa"/>
          </w:tcPr>
          <w:p w14:paraId="028022B3" w14:textId="77777777" w:rsidR="0055671B" w:rsidRDefault="0055671B" w:rsidP="00651E0D"/>
        </w:tc>
        <w:tc>
          <w:tcPr>
            <w:tcW w:w="720" w:type="dxa"/>
          </w:tcPr>
          <w:p w14:paraId="08BFDFD5" w14:textId="77777777" w:rsidR="0055671B" w:rsidRDefault="0055671B" w:rsidP="00651E0D"/>
        </w:tc>
      </w:tr>
      <w:tr w:rsidR="008B5740" w14:paraId="373C5BD9" w14:textId="77777777">
        <w:tc>
          <w:tcPr>
            <w:tcW w:w="1007" w:type="dxa"/>
          </w:tcPr>
          <w:p w14:paraId="02006D24" w14:textId="77777777" w:rsidR="0055671B" w:rsidRDefault="008B5740" w:rsidP="00651E0D">
            <w:r w:rsidRPr="00260C5C">
              <w:rPr>
                <w:rFonts w:ascii="TradeGothic LT Bold" w:hAnsi="TradeGothic LT Bold"/>
                <w:sz w:val="16"/>
                <w:szCs w:val="16"/>
              </w:rPr>
              <w:t>Semana 4</w:t>
            </w:r>
          </w:p>
        </w:tc>
        <w:tc>
          <w:tcPr>
            <w:tcW w:w="719" w:type="dxa"/>
          </w:tcPr>
          <w:p w14:paraId="6567B094" w14:textId="77777777" w:rsidR="0055671B" w:rsidRDefault="009C5AD0" w:rsidP="00651E0D">
            <w:r>
              <w:t>3</w:t>
            </w:r>
          </w:p>
        </w:tc>
        <w:tc>
          <w:tcPr>
            <w:tcW w:w="807" w:type="dxa"/>
          </w:tcPr>
          <w:p w14:paraId="55EE07F1" w14:textId="77777777" w:rsidR="0055671B" w:rsidRPr="00260C5C" w:rsidRDefault="00017518" w:rsidP="00651E0D">
            <w:pPr>
              <w:rPr>
                <w:rFonts w:ascii="Arial Narrow" w:hAnsi="Arial Narrow"/>
                <w:sz w:val="22"/>
                <w:szCs w:val="22"/>
              </w:rPr>
            </w:pPr>
            <w:r>
              <w:rPr>
                <w:rFonts w:ascii="Arial Narrow" w:hAnsi="Arial Narrow"/>
                <w:sz w:val="22"/>
                <w:szCs w:val="22"/>
              </w:rPr>
              <w:t>2</w:t>
            </w:r>
          </w:p>
        </w:tc>
        <w:tc>
          <w:tcPr>
            <w:tcW w:w="809" w:type="dxa"/>
          </w:tcPr>
          <w:p w14:paraId="27B381CB" w14:textId="77777777" w:rsidR="0055671B" w:rsidRPr="00260C5C" w:rsidRDefault="00017518" w:rsidP="00651E0D">
            <w:pPr>
              <w:rPr>
                <w:rFonts w:ascii="Arial Narrow" w:hAnsi="Arial Narrow"/>
                <w:sz w:val="22"/>
                <w:szCs w:val="22"/>
              </w:rPr>
            </w:pPr>
            <w:r>
              <w:rPr>
                <w:rFonts w:ascii="Arial Narrow" w:hAnsi="Arial Narrow"/>
                <w:sz w:val="22"/>
                <w:szCs w:val="22"/>
              </w:rPr>
              <w:t>1</w:t>
            </w:r>
          </w:p>
        </w:tc>
        <w:tc>
          <w:tcPr>
            <w:tcW w:w="1083" w:type="dxa"/>
          </w:tcPr>
          <w:p w14:paraId="2C870909" w14:textId="77777777" w:rsidR="0055671B" w:rsidRPr="00260C5C" w:rsidRDefault="0055671B" w:rsidP="00651E0D">
            <w:pPr>
              <w:rPr>
                <w:rFonts w:ascii="Arial Narrow" w:hAnsi="Arial Narrow"/>
                <w:sz w:val="22"/>
                <w:szCs w:val="22"/>
              </w:rPr>
            </w:pPr>
          </w:p>
        </w:tc>
        <w:tc>
          <w:tcPr>
            <w:tcW w:w="900" w:type="dxa"/>
          </w:tcPr>
          <w:p w14:paraId="53727243" w14:textId="77777777" w:rsidR="0055671B" w:rsidRPr="00260C5C" w:rsidRDefault="0055671B" w:rsidP="00651E0D">
            <w:pPr>
              <w:rPr>
                <w:rFonts w:ascii="Arial Narrow" w:hAnsi="Arial Narrow"/>
                <w:sz w:val="22"/>
                <w:szCs w:val="22"/>
              </w:rPr>
            </w:pPr>
          </w:p>
        </w:tc>
        <w:tc>
          <w:tcPr>
            <w:tcW w:w="903" w:type="dxa"/>
          </w:tcPr>
          <w:p w14:paraId="689665EE" w14:textId="77777777" w:rsidR="0055671B" w:rsidRPr="00260C5C" w:rsidRDefault="0055671B" w:rsidP="00651E0D">
            <w:pPr>
              <w:rPr>
                <w:rFonts w:ascii="Arial Narrow" w:hAnsi="Arial Narrow"/>
                <w:sz w:val="22"/>
                <w:szCs w:val="22"/>
              </w:rPr>
            </w:pPr>
          </w:p>
        </w:tc>
        <w:tc>
          <w:tcPr>
            <w:tcW w:w="700" w:type="dxa"/>
          </w:tcPr>
          <w:p w14:paraId="6CD14362" w14:textId="77777777" w:rsidR="0055671B" w:rsidRPr="00260C5C" w:rsidRDefault="0055671B" w:rsidP="00651E0D">
            <w:pPr>
              <w:rPr>
                <w:rFonts w:ascii="Arial Narrow" w:hAnsi="Arial Narrow"/>
                <w:sz w:val="22"/>
                <w:szCs w:val="22"/>
              </w:rPr>
            </w:pPr>
          </w:p>
        </w:tc>
        <w:tc>
          <w:tcPr>
            <w:tcW w:w="920" w:type="dxa"/>
          </w:tcPr>
          <w:p w14:paraId="33130455" w14:textId="77777777" w:rsidR="0055671B" w:rsidRDefault="0055671B" w:rsidP="00651E0D"/>
        </w:tc>
        <w:tc>
          <w:tcPr>
            <w:tcW w:w="988" w:type="dxa"/>
          </w:tcPr>
          <w:p w14:paraId="7B9A02EC" w14:textId="77777777" w:rsidR="0055671B" w:rsidRDefault="0055671B" w:rsidP="00651E0D"/>
        </w:tc>
        <w:tc>
          <w:tcPr>
            <w:tcW w:w="632" w:type="dxa"/>
          </w:tcPr>
          <w:p w14:paraId="5E6F13F7" w14:textId="77777777" w:rsidR="0055671B" w:rsidRDefault="0055671B" w:rsidP="00651E0D"/>
        </w:tc>
        <w:tc>
          <w:tcPr>
            <w:tcW w:w="720" w:type="dxa"/>
          </w:tcPr>
          <w:p w14:paraId="665DCADD" w14:textId="77777777" w:rsidR="0055671B" w:rsidRDefault="0055671B" w:rsidP="00651E0D"/>
        </w:tc>
      </w:tr>
      <w:tr w:rsidR="008B5740" w14:paraId="4235CA31" w14:textId="77777777">
        <w:tc>
          <w:tcPr>
            <w:tcW w:w="1007" w:type="dxa"/>
          </w:tcPr>
          <w:p w14:paraId="219C6C53" w14:textId="77777777" w:rsidR="0055671B" w:rsidRDefault="008B5740" w:rsidP="00651E0D">
            <w:r w:rsidRPr="00260C5C">
              <w:rPr>
                <w:rFonts w:ascii="TradeGothic LT Bold" w:hAnsi="TradeGothic LT Bold"/>
                <w:sz w:val="16"/>
                <w:szCs w:val="16"/>
              </w:rPr>
              <w:t>Semana 5</w:t>
            </w:r>
          </w:p>
        </w:tc>
        <w:tc>
          <w:tcPr>
            <w:tcW w:w="719" w:type="dxa"/>
          </w:tcPr>
          <w:p w14:paraId="08F4737D" w14:textId="77777777" w:rsidR="0055671B" w:rsidRDefault="0089318D" w:rsidP="00651E0D">
            <w:r>
              <w:t>3</w:t>
            </w:r>
          </w:p>
        </w:tc>
        <w:tc>
          <w:tcPr>
            <w:tcW w:w="807" w:type="dxa"/>
          </w:tcPr>
          <w:p w14:paraId="24FF32E4" w14:textId="77777777" w:rsidR="0055671B" w:rsidRPr="00260C5C" w:rsidRDefault="00017518" w:rsidP="00651E0D">
            <w:pPr>
              <w:rPr>
                <w:rFonts w:ascii="Arial Narrow" w:hAnsi="Arial Narrow"/>
                <w:sz w:val="22"/>
                <w:szCs w:val="22"/>
              </w:rPr>
            </w:pPr>
            <w:r>
              <w:rPr>
                <w:rFonts w:ascii="Arial Narrow" w:hAnsi="Arial Narrow"/>
                <w:sz w:val="22"/>
                <w:szCs w:val="22"/>
              </w:rPr>
              <w:t>2</w:t>
            </w:r>
          </w:p>
        </w:tc>
        <w:tc>
          <w:tcPr>
            <w:tcW w:w="809" w:type="dxa"/>
          </w:tcPr>
          <w:p w14:paraId="6D501C4F" w14:textId="77777777" w:rsidR="0055671B" w:rsidRPr="00260C5C" w:rsidRDefault="00017518" w:rsidP="00651E0D">
            <w:pPr>
              <w:rPr>
                <w:rFonts w:ascii="Arial Narrow" w:hAnsi="Arial Narrow"/>
                <w:sz w:val="22"/>
                <w:szCs w:val="22"/>
              </w:rPr>
            </w:pPr>
            <w:r>
              <w:rPr>
                <w:rFonts w:ascii="Arial Narrow" w:hAnsi="Arial Narrow"/>
                <w:sz w:val="22"/>
                <w:szCs w:val="22"/>
              </w:rPr>
              <w:t>1</w:t>
            </w:r>
          </w:p>
        </w:tc>
        <w:tc>
          <w:tcPr>
            <w:tcW w:w="1083" w:type="dxa"/>
          </w:tcPr>
          <w:p w14:paraId="355AE77B" w14:textId="77777777" w:rsidR="0055671B" w:rsidRPr="00260C5C" w:rsidRDefault="0055671B" w:rsidP="00651E0D">
            <w:pPr>
              <w:rPr>
                <w:rFonts w:ascii="Arial Narrow" w:hAnsi="Arial Narrow"/>
                <w:sz w:val="22"/>
                <w:szCs w:val="22"/>
              </w:rPr>
            </w:pPr>
          </w:p>
        </w:tc>
        <w:tc>
          <w:tcPr>
            <w:tcW w:w="900" w:type="dxa"/>
          </w:tcPr>
          <w:p w14:paraId="7B6F18FF" w14:textId="77777777" w:rsidR="0055671B" w:rsidRPr="00260C5C" w:rsidRDefault="0055671B" w:rsidP="00651E0D">
            <w:pPr>
              <w:rPr>
                <w:rFonts w:ascii="Arial Narrow" w:hAnsi="Arial Narrow"/>
                <w:sz w:val="22"/>
                <w:szCs w:val="22"/>
              </w:rPr>
            </w:pPr>
          </w:p>
        </w:tc>
        <w:tc>
          <w:tcPr>
            <w:tcW w:w="903" w:type="dxa"/>
          </w:tcPr>
          <w:p w14:paraId="701EDB21" w14:textId="77777777" w:rsidR="0055671B" w:rsidRPr="00260C5C" w:rsidRDefault="0055671B" w:rsidP="00651E0D">
            <w:pPr>
              <w:rPr>
                <w:rFonts w:ascii="Arial Narrow" w:hAnsi="Arial Narrow"/>
                <w:sz w:val="22"/>
                <w:szCs w:val="22"/>
              </w:rPr>
            </w:pPr>
          </w:p>
        </w:tc>
        <w:tc>
          <w:tcPr>
            <w:tcW w:w="700" w:type="dxa"/>
          </w:tcPr>
          <w:p w14:paraId="6AC981CA" w14:textId="77777777" w:rsidR="0055671B" w:rsidRPr="00260C5C" w:rsidRDefault="0055671B" w:rsidP="00651E0D">
            <w:pPr>
              <w:rPr>
                <w:rFonts w:ascii="Arial Narrow" w:hAnsi="Arial Narrow"/>
                <w:sz w:val="22"/>
                <w:szCs w:val="22"/>
              </w:rPr>
            </w:pPr>
          </w:p>
        </w:tc>
        <w:tc>
          <w:tcPr>
            <w:tcW w:w="920" w:type="dxa"/>
          </w:tcPr>
          <w:p w14:paraId="4F850583" w14:textId="77777777" w:rsidR="0055671B" w:rsidRDefault="0055671B" w:rsidP="00651E0D"/>
        </w:tc>
        <w:tc>
          <w:tcPr>
            <w:tcW w:w="988" w:type="dxa"/>
          </w:tcPr>
          <w:p w14:paraId="3D31586B" w14:textId="77777777" w:rsidR="0055671B" w:rsidRDefault="0055671B" w:rsidP="00651E0D"/>
        </w:tc>
        <w:tc>
          <w:tcPr>
            <w:tcW w:w="632" w:type="dxa"/>
          </w:tcPr>
          <w:p w14:paraId="2919D4F1" w14:textId="77777777" w:rsidR="0055671B" w:rsidRDefault="0055671B" w:rsidP="00651E0D"/>
        </w:tc>
        <w:tc>
          <w:tcPr>
            <w:tcW w:w="720" w:type="dxa"/>
          </w:tcPr>
          <w:p w14:paraId="5F0AF3BF" w14:textId="77777777" w:rsidR="0055671B" w:rsidRDefault="0055671B" w:rsidP="00651E0D"/>
        </w:tc>
      </w:tr>
      <w:tr w:rsidR="008B5740" w14:paraId="090C8DD5" w14:textId="77777777">
        <w:tc>
          <w:tcPr>
            <w:tcW w:w="1007" w:type="dxa"/>
          </w:tcPr>
          <w:p w14:paraId="249A918B" w14:textId="77777777" w:rsidR="0055671B" w:rsidRDefault="009C5AD0" w:rsidP="00651E0D">
            <w:r w:rsidRPr="00260C5C">
              <w:rPr>
                <w:rFonts w:ascii="TradeGothic LT Bold" w:hAnsi="TradeGothic LT Bold"/>
                <w:sz w:val="16"/>
                <w:szCs w:val="16"/>
              </w:rPr>
              <w:t>Semana</w:t>
            </w:r>
            <w:r>
              <w:rPr>
                <w:rFonts w:ascii="TradeGothic LT Bold" w:hAnsi="TradeGothic LT Bold"/>
                <w:sz w:val="16"/>
                <w:szCs w:val="16"/>
              </w:rPr>
              <w:t xml:space="preserve"> 6</w:t>
            </w:r>
          </w:p>
        </w:tc>
        <w:tc>
          <w:tcPr>
            <w:tcW w:w="719" w:type="dxa"/>
          </w:tcPr>
          <w:p w14:paraId="58CE4FDF" w14:textId="77777777" w:rsidR="0055671B" w:rsidRDefault="0089318D" w:rsidP="00651E0D">
            <w:r>
              <w:t>4</w:t>
            </w:r>
          </w:p>
        </w:tc>
        <w:tc>
          <w:tcPr>
            <w:tcW w:w="807" w:type="dxa"/>
          </w:tcPr>
          <w:p w14:paraId="7DDAF7B3" w14:textId="77777777" w:rsidR="0055671B" w:rsidRPr="00260C5C" w:rsidRDefault="00017518" w:rsidP="00651E0D">
            <w:pPr>
              <w:rPr>
                <w:rFonts w:ascii="Arial Narrow" w:hAnsi="Arial Narrow"/>
                <w:sz w:val="22"/>
                <w:szCs w:val="22"/>
              </w:rPr>
            </w:pPr>
            <w:r>
              <w:rPr>
                <w:rFonts w:ascii="Arial Narrow" w:hAnsi="Arial Narrow"/>
                <w:sz w:val="22"/>
                <w:szCs w:val="22"/>
              </w:rPr>
              <w:t>2</w:t>
            </w:r>
          </w:p>
        </w:tc>
        <w:tc>
          <w:tcPr>
            <w:tcW w:w="809" w:type="dxa"/>
          </w:tcPr>
          <w:p w14:paraId="545D7820" w14:textId="77777777" w:rsidR="0055671B" w:rsidRPr="00260C5C" w:rsidRDefault="00017518" w:rsidP="00651E0D">
            <w:pPr>
              <w:rPr>
                <w:rFonts w:ascii="Arial Narrow" w:hAnsi="Arial Narrow"/>
                <w:sz w:val="22"/>
                <w:szCs w:val="22"/>
              </w:rPr>
            </w:pPr>
            <w:r>
              <w:rPr>
                <w:rFonts w:ascii="Arial Narrow" w:hAnsi="Arial Narrow"/>
                <w:sz w:val="22"/>
                <w:szCs w:val="22"/>
              </w:rPr>
              <w:t>1</w:t>
            </w:r>
          </w:p>
        </w:tc>
        <w:tc>
          <w:tcPr>
            <w:tcW w:w="1083" w:type="dxa"/>
          </w:tcPr>
          <w:p w14:paraId="20D64542" w14:textId="77777777" w:rsidR="0055671B" w:rsidRPr="00260C5C" w:rsidRDefault="0055671B" w:rsidP="00651E0D">
            <w:pPr>
              <w:rPr>
                <w:rFonts w:ascii="Arial Narrow" w:hAnsi="Arial Narrow"/>
                <w:sz w:val="22"/>
                <w:szCs w:val="22"/>
              </w:rPr>
            </w:pPr>
          </w:p>
        </w:tc>
        <w:tc>
          <w:tcPr>
            <w:tcW w:w="900" w:type="dxa"/>
          </w:tcPr>
          <w:p w14:paraId="572BC274" w14:textId="77777777" w:rsidR="0055671B" w:rsidRPr="00260C5C" w:rsidRDefault="0055671B" w:rsidP="00651E0D">
            <w:pPr>
              <w:rPr>
                <w:rFonts w:ascii="Arial Narrow" w:hAnsi="Arial Narrow"/>
                <w:sz w:val="22"/>
                <w:szCs w:val="22"/>
              </w:rPr>
            </w:pPr>
          </w:p>
        </w:tc>
        <w:tc>
          <w:tcPr>
            <w:tcW w:w="903" w:type="dxa"/>
          </w:tcPr>
          <w:p w14:paraId="44CFAEF0" w14:textId="77777777" w:rsidR="0055671B" w:rsidRPr="00260C5C" w:rsidRDefault="0055671B" w:rsidP="00651E0D">
            <w:pPr>
              <w:rPr>
                <w:rFonts w:ascii="Arial Narrow" w:hAnsi="Arial Narrow"/>
                <w:sz w:val="22"/>
                <w:szCs w:val="22"/>
              </w:rPr>
            </w:pPr>
          </w:p>
        </w:tc>
        <w:tc>
          <w:tcPr>
            <w:tcW w:w="700" w:type="dxa"/>
          </w:tcPr>
          <w:p w14:paraId="6E76FC02" w14:textId="77777777" w:rsidR="0055671B" w:rsidRPr="00260C5C" w:rsidRDefault="0055671B" w:rsidP="00651E0D">
            <w:pPr>
              <w:rPr>
                <w:rFonts w:ascii="Arial Narrow" w:hAnsi="Arial Narrow"/>
                <w:sz w:val="22"/>
                <w:szCs w:val="22"/>
              </w:rPr>
            </w:pPr>
          </w:p>
        </w:tc>
        <w:tc>
          <w:tcPr>
            <w:tcW w:w="920" w:type="dxa"/>
          </w:tcPr>
          <w:p w14:paraId="65AEDC39" w14:textId="77777777" w:rsidR="0055671B" w:rsidRDefault="0055671B" w:rsidP="00651E0D"/>
        </w:tc>
        <w:tc>
          <w:tcPr>
            <w:tcW w:w="988" w:type="dxa"/>
          </w:tcPr>
          <w:p w14:paraId="00436E86" w14:textId="77777777" w:rsidR="0055671B" w:rsidRDefault="0055671B" w:rsidP="00651E0D"/>
        </w:tc>
        <w:tc>
          <w:tcPr>
            <w:tcW w:w="632" w:type="dxa"/>
          </w:tcPr>
          <w:p w14:paraId="35F3A8CD" w14:textId="77777777" w:rsidR="0055671B" w:rsidRDefault="0055671B" w:rsidP="00651E0D"/>
        </w:tc>
        <w:tc>
          <w:tcPr>
            <w:tcW w:w="720" w:type="dxa"/>
          </w:tcPr>
          <w:p w14:paraId="5F9F9B10" w14:textId="77777777" w:rsidR="0055671B" w:rsidRDefault="0055671B" w:rsidP="00651E0D"/>
        </w:tc>
      </w:tr>
      <w:tr w:rsidR="008B5740" w14:paraId="3D4EA24E" w14:textId="77777777">
        <w:tc>
          <w:tcPr>
            <w:tcW w:w="1007" w:type="dxa"/>
          </w:tcPr>
          <w:p w14:paraId="41A9CFC3" w14:textId="77777777" w:rsidR="0055671B" w:rsidRDefault="009C5AD0" w:rsidP="00651E0D">
            <w:r w:rsidRPr="00260C5C">
              <w:rPr>
                <w:rFonts w:ascii="TradeGothic LT Bold" w:hAnsi="TradeGothic LT Bold"/>
                <w:sz w:val="16"/>
                <w:szCs w:val="16"/>
              </w:rPr>
              <w:t xml:space="preserve">Semana </w:t>
            </w:r>
            <w:r>
              <w:rPr>
                <w:rFonts w:ascii="TradeGothic LT Bold" w:hAnsi="TradeGothic LT Bold"/>
                <w:sz w:val="16"/>
                <w:szCs w:val="16"/>
              </w:rPr>
              <w:t>7</w:t>
            </w:r>
          </w:p>
        </w:tc>
        <w:tc>
          <w:tcPr>
            <w:tcW w:w="719" w:type="dxa"/>
          </w:tcPr>
          <w:p w14:paraId="2A944C33" w14:textId="77777777" w:rsidR="0055671B" w:rsidRDefault="0089318D" w:rsidP="00651E0D">
            <w:r>
              <w:t>4</w:t>
            </w:r>
          </w:p>
        </w:tc>
        <w:tc>
          <w:tcPr>
            <w:tcW w:w="807" w:type="dxa"/>
          </w:tcPr>
          <w:p w14:paraId="163C0AA2" w14:textId="77777777" w:rsidR="0055671B" w:rsidRPr="00260C5C" w:rsidRDefault="00017518" w:rsidP="00651E0D">
            <w:pPr>
              <w:rPr>
                <w:rFonts w:ascii="Arial Narrow" w:hAnsi="Arial Narrow"/>
                <w:sz w:val="22"/>
                <w:szCs w:val="22"/>
              </w:rPr>
            </w:pPr>
            <w:r>
              <w:rPr>
                <w:rFonts w:ascii="Arial Narrow" w:hAnsi="Arial Narrow"/>
                <w:sz w:val="22"/>
                <w:szCs w:val="22"/>
              </w:rPr>
              <w:t>2</w:t>
            </w:r>
          </w:p>
        </w:tc>
        <w:tc>
          <w:tcPr>
            <w:tcW w:w="809" w:type="dxa"/>
          </w:tcPr>
          <w:p w14:paraId="1870B4FB" w14:textId="77777777" w:rsidR="0055671B" w:rsidRPr="00260C5C" w:rsidRDefault="00017518" w:rsidP="00651E0D">
            <w:pPr>
              <w:rPr>
                <w:rFonts w:ascii="Arial Narrow" w:hAnsi="Arial Narrow"/>
                <w:sz w:val="22"/>
                <w:szCs w:val="22"/>
              </w:rPr>
            </w:pPr>
            <w:r>
              <w:rPr>
                <w:rFonts w:ascii="Arial Narrow" w:hAnsi="Arial Narrow"/>
                <w:sz w:val="22"/>
                <w:szCs w:val="22"/>
              </w:rPr>
              <w:t>1</w:t>
            </w:r>
          </w:p>
        </w:tc>
        <w:tc>
          <w:tcPr>
            <w:tcW w:w="1083" w:type="dxa"/>
          </w:tcPr>
          <w:p w14:paraId="36DBC9A4" w14:textId="77777777" w:rsidR="0055671B" w:rsidRPr="00260C5C" w:rsidRDefault="0055671B" w:rsidP="00651E0D">
            <w:pPr>
              <w:rPr>
                <w:rFonts w:ascii="Arial Narrow" w:hAnsi="Arial Narrow"/>
                <w:sz w:val="22"/>
                <w:szCs w:val="22"/>
              </w:rPr>
            </w:pPr>
          </w:p>
        </w:tc>
        <w:tc>
          <w:tcPr>
            <w:tcW w:w="900" w:type="dxa"/>
          </w:tcPr>
          <w:p w14:paraId="28D364DB" w14:textId="77777777" w:rsidR="0055671B" w:rsidRPr="00260C5C" w:rsidRDefault="0055671B" w:rsidP="00651E0D">
            <w:pPr>
              <w:rPr>
                <w:rFonts w:ascii="Arial Narrow" w:hAnsi="Arial Narrow"/>
                <w:sz w:val="22"/>
                <w:szCs w:val="22"/>
              </w:rPr>
            </w:pPr>
          </w:p>
        </w:tc>
        <w:tc>
          <w:tcPr>
            <w:tcW w:w="903" w:type="dxa"/>
          </w:tcPr>
          <w:p w14:paraId="50D0FBF3" w14:textId="77777777" w:rsidR="0055671B" w:rsidRPr="00260C5C" w:rsidRDefault="0055671B" w:rsidP="00651E0D">
            <w:pPr>
              <w:rPr>
                <w:rFonts w:ascii="Arial Narrow" w:hAnsi="Arial Narrow"/>
                <w:sz w:val="22"/>
                <w:szCs w:val="22"/>
              </w:rPr>
            </w:pPr>
          </w:p>
        </w:tc>
        <w:tc>
          <w:tcPr>
            <w:tcW w:w="700" w:type="dxa"/>
          </w:tcPr>
          <w:p w14:paraId="7C5E83AC" w14:textId="77777777" w:rsidR="0055671B" w:rsidRPr="00260C5C" w:rsidRDefault="0055671B" w:rsidP="00651E0D">
            <w:pPr>
              <w:rPr>
                <w:rFonts w:ascii="Arial Narrow" w:hAnsi="Arial Narrow"/>
                <w:sz w:val="22"/>
                <w:szCs w:val="22"/>
              </w:rPr>
            </w:pPr>
          </w:p>
        </w:tc>
        <w:tc>
          <w:tcPr>
            <w:tcW w:w="920" w:type="dxa"/>
          </w:tcPr>
          <w:p w14:paraId="50EE5AFD" w14:textId="77777777" w:rsidR="0055671B" w:rsidRDefault="0055671B" w:rsidP="00651E0D"/>
        </w:tc>
        <w:tc>
          <w:tcPr>
            <w:tcW w:w="988" w:type="dxa"/>
          </w:tcPr>
          <w:p w14:paraId="63257F57" w14:textId="77777777" w:rsidR="0055671B" w:rsidRDefault="0055671B" w:rsidP="00651E0D"/>
        </w:tc>
        <w:tc>
          <w:tcPr>
            <w:tcW w:w="632" w:type="dxa"/>
          </w:tcPr>
          <w:p w14:paraId="309307DF" w14:textId="77777777" w:rsidR="0055671B" w:rsidRDefault="0055671B" w:rsidP="00651E0D"/>
        </w:tc>
        <w:tc>
          <w:tcPr>
            <w:tcW w:w="720" w:type="dxa"/>
          </w:tcPr>
          <w:p w14:paraId="13A1B2A2" w14:textId="77777777" w:rsidR="0055671B" w:rsidRDefault="0055671B" w:rsidP="00651E0D"/>
        </w:tc>
      </w:tr>
      <w:tr w:rsidR="008B5740" w14:paraId="391FA0C4" w14:textId="77777777">
        <w:tc>
          <w:tcPr>
            <w:tcW w:w="1007" w:type="dxa"/>
          </w:tcPr>
          <w:p w14:paraId="0CB55FAF" w14:textId="77777777" w:rsidR="0055671B" w:rsidRDefault="009C5AD0" w:rsidP="00651E0D">
            <w:r w:rsidRPr="00260C5C">
              <w:rPr>
                <w:rFonts w:ascii="TradeGothic LT Bold" w:hAnsi="TradeGothic LT Bold"/>
                <w:sz w:val="16"/>
                <w:szCs w:val="16"/>
              </w:rPr>
              <w:t>Semana</w:t>
            </w:r>
            <w:r>
              <w:rPr>
                <w:rFonts w:ascii="TradeGothic LT Bold" w:hAnsi="TradeGothic LT Bold"/>
                <w:sz w:val="16"/>
                <w:szCs w:val="16"/>
              </w:rPr>
              <w:t xml:space="preserve"> 8</w:t>
            </w:r>
          </w:p>
        </w:tc>
        <w:tc>
          <w:tcPr>
            <w:tcW w:w="719" w:type="dxa"/>
          </w:tcPr>
          <w:p w14:paraId="25246BC8" w14:textId="77777777" w:rsidR="0055671B" w:rsidRDefault="0089318D" w:rsidP="00651E0D">
            <w:r>
              <w:t>5</w:t>
            </w:r>
          </w:p>
        </w:tc>
        <w:tc>
          <w:tcPr>
            <w:tcW w:w="807" w:type="dxa"/>
          </w:tcPr>
          <w:p w14:paraId="01479BC5" w14:textId="77777777" w:rsidR="0055671B" w:rsidRPr="00260C5C" w:rsidRDefault="00017518" w:rsidP="00651E0D">
            <w:pPr>
              <w:rPr>
                <w:rFonts w:ascii="Arial Narrow" w:hAnsi="Arial Narrow"/>
                <w:sz w:val="22"/>
                <w:szCs w:val="22"/>
              </w:rPr>
            </w:pPr>
            <w:r>
              <w:rPr>
                <w:rFonts w:ascii="Arial Narrow" w:hAnsi="Arial Narrow"/>
                <w:sz w:val="22"/>
                <w:szCs w:val="22"/>
              </w:rPr>
              <w:t>2</w:t>
            </w:r>
          </w:p>
        </w:tc>
        <w:tc>
          <w:tcPr>
            <w:tcW w:w="809" w:type="dxa"/>
          </w:tcPr>
          <w:p w14:paraId="332F8C50" w14:textId="77777777" w:rsidR="0055671B" w:rsidRPr="00260C5C" w:rsidRDefault="00017518" w:rsidP="00651E0D">
            <w:pPr>
              <w:rPr>
                <w:rFonts w:ascii="Arial Narrow" w:hAnsi="Arial Narrow"/>
                <w:sz w:val="22"/>
                <w:szCs w:val="22"/>
              </w:rPr>
            </w:pPr>
            <w:r>
              <w:rPr>
                <w:rFonts w:ascii="Arial Narrow" w:hAnsi="Arial Narrow"/>
                <w:sz w:val="22"/>
                <w:szCs w:val="22"/>
              </w:rPr>
              <w:t>1</w:t>
            </w:r>
          </w:p>
        </w:tc>
        <w:tc>
          <w:tcPr>
            <w:tcW w:w="1083" w:type="dxa"/>
          </w:tcPr>
          <w:p w14:paraId="4226B84C" w14:textId="77777777" w:rsidR="0055671B" w:rsidRPr="00260C5C" w:rsidRDefault="0055671B" w:rsidP="00651E0D">
            <w:pPr>
              <w:rPr>
                <w:rFonts w:ascii="Arial Narrow" w:hAnsi="Arial Narrow"/>
                <w:sz w:val="22"/>
                <w:szCs w:val="22"/>
              </w:rPr>
            </w:pPr>
          </w:p>
        </w:tc>
        <w:tc>
          <w:tcPr>
            <w:tcW w:w="900" w:type="dxa"/>
          </w:tcPr>
          <w:p w14:paraId="62791BC7" w14:textId="77777777" w:rsidR="0055671B" w:rsidRPr="00260C5C" w:rsidRDefault="0055671B" w:rsidP="00651E0D">
            <w:pPr>
              <w:rPr>
                <w:rFonts w:ascii="Arial Narrow" w:hAnsi="Arial Narrow"/>
                <w:sz w:val="22"/>
                <w:szCs w:val="22"/>
              </w:rPr>
            </w:pPr>
          </w:p>
        </w:tc>
        <w:tc>
          <w:tcPr>
            <w:tcW w:w="903" w:type="dxa"/>
          </w:tcPr>
          <w:p w14:paraId="5B2B937B" w14:textId="77777777" w:rsidR="0055671B" w:rsidRPr="00260C5C" w:rsidRDefault="0055671B" w:rsidP="00651E0D">
            <w:pPr>
              <w:rPr>
                <w:rFonts w:ascii="Arial Narrow" w:hAnsi="Arial Narrow"/>
                <w:sz w:val="22"/>
                <w:szCs w:val="22"/>
              </w:rPr>
            </w:pPr>
          </w:p>
        </w:tc>
        <w:tc>
          <w:tcPr>
            <w:tcW w:w="700" w:type="dxa"/>
          </w:tcPr>
          <w:p w14:paraId="31C5CEFE" w14:textId="77777777" w:rsidR="0055671B" w:rsidRPr="00260C5C" w:rsidRDefault="0055671B" w:rsidP="00651E0D">
            <w:pPr>
              <w:rPr>
                <w:rFonts w:ascii="Arial Narrow" w:hAnsi="Arial Narrow"/>
                <w:sz w:val="22"/>
                <w:szCs w:val="22"/>
              </w:rPr>
            </w:pPr>
          </w:p>
        </w:tc>
        <w:tc>
          <w:tcPr>
            <w:tcW w:w="920" w:type="dxa"/>
          </w:tcPr>
          <w:p w14:paraId="0CA2C30A" w14:textId="77777777" w:rsidR="0055671B" w:rsidRDefault="0055671B" w:rsidP="00651E0D"/>
        </w:tc>
        <w:tc>
          <w:tcPr>
            <w:tcW w:w="988" w:type="dxa"/>
          </w:tcPr>
          <w:p w14:paraId="5B210529" w14:textId="77777777" w:rsidR="0055671B" w:rsidRDefault="0055671B" w:rsidP="00651E0D"/>
        </w:tc>
        <w:tc>
          <w:tcPr>
            <w:tcW w:w="632" w:type="dxa"/>
          </w:tcPr>
          <w:p w14:paraId="1CCFEE62" w14:textId="77777777" w:rsidR="0055671B" w:rsidRDefault="0055671B" w:rsidP="00651E0D"/>
        </w:tc>
        <w:tc>
          <w:tcPr>
            <w:tcW w:w="720" w:type="dxa"/>
          </w:tcPr>
          <w:p w14:paraId="6FF8DC12" w14:textId="77777777" w:rsidR="0055671B" w:rsidRDefault="0055671B" w:rsidP="00651E0D"/>
        </w:tc>
      </w:tr>
      <w:tr w:rsidR="00651E0D" w14:paraId="4BF7F49C" w14:textId="77777777">
        <w:tc>
          <w:tcPr>
            <w:tcW w:w="1007" w:type="dxa"/>
          </w:tcPr>
          <w:p w14:paraId="0D674D5B" w14:textId="77777777" w:rsidR="00651E0D" w:rsidRPr="00260C5C" w:rsidRDefault="009C5AD0" w:rsidP="00651E0D">
            <w:pPr>
              <w:rPr>
                <w:rFonts w:ascii="TradeGothic LT Bold" w:hAnsi="TradeGothic LT Bold"/>
                <w:sz w:val="16"/>
                <w:szCs w:val="16"/>
              </w:rPr>
            </w:pPr>
            <w:r w:rsidRPr="00260C5C">
              <w:rPr>
                <w:rFonts w:ascii="TradeGothic LT Bold" w:hAnsi="TradeGothic LT Bold"/>
                <w:sz w:val="16"/>
                <w:szCs w:val="16"/>
              </w:rPr>
              <w:t xml:space="preserve">Semana </w:t>
            </w:r>
            <w:r>
              <w:rPr>
                <w:rFonts w:ascii="TradeGothic LT Bold" w:hAnsi="TradeGothic LT Bold"/>
                <w:sz w:val="16"/>
                <w:szCs w:val="16"/>
              </w:rPr>
              <w:t>9</w:t>
            </w:r>
          </w:p>
        </w:tc>
        <w:tc>
          <w:tcPr>
            <w:tcW w:w="719" w:type="dxa"/>
          </w:tcPr>
          <w:p w14:paraId="4F0F60D8" w14:textId="77777777" w:rsidR="00651E0D" w:rsidRDefault="0089318D" w:rsidP="00651E0D">
            <w:r>
              <w:t>5</w:t>
            </w:r>
          </w:p>
        </w:tc>
        <w:tc>
          <w:tcPr>
            <w:tcW w:w="807" w:type="dxa"/>
          </w:tcPr>
          <w:p w14:paraId="1C030E92" w14:textId="77777777" w:rsidR="00651E0D" w:rsidRPr="00260C5C" w:rsidRDefault="00017518" w:rsidP="00651E0D">
            <w:pPr>
              <w:rPr>
                <w:rFonts w:ascii="Arial Narrow" w:hAnsi="Arial Narrow"/>
                <w:sz w:val="22"/>
                <w:szCs w:val="22"/>
              </w:rPr>
            </w:pPr>
            <w:r>
              <w:rPr>
                <w:rFonts w:ascii="Arial Narrow" w:hAnsi="Arial Narrow"/>
                <w:sz w:val="22"/>
                <w:szCs w:val="22"/>
              </w:rPr>
              <w:t>2</w:t>
            </w:r>
          </w:p>
        </w:tc>
        <w:tc>
          <w:tcPr>
            <w:tcW w:w="809" w:type="dxa"/>
          </w:tcPr>
          <w:p w14:paraId="3C52B12F" w14:textId="77777777" w:rsidR="00651E0D" w:rsidRPr="00260C5C" w:rsidRDefault="00017518" w:rsidP="00651E0D">
            <w:pPr>
              <w:rPr>
                <w:rFonts w:ascii="Arial Narrow" w:hAnsi="Arial Narrow"/>
                <w:sz w:val="22"/>
                <w:szCs w:val="22"/>
              </w:rPr>
            </w:pPr>
            <w:r>
              <w:rPr>
                <w:rFonts w:ascii="Arial Narrow" w:hAnsi="Arial Narrow"/>
                <w:sz w:val="22"/>
                <w:szCs w:val="22"/>
              </w:rPr>
              <w:t>1</w:t>
            </w:r>
          </w:p>
        </w:tc>
        <w:tc>
          <w:tcPr>
            <w:tcW w:w="1083" w:type="dxa"/>
          </w:tcPr>
          <w:p w14:paraId="4B64301D" w14:textId="77777777" w:rsidR="00651E0D" w:rsidRPr="00260C5C" w:rsidRDefault="00651E0D" w:rsidP="00651E0D">
            <w:pPr>
              <w:rPr>
                <w:rFonts w:ascii="Arial Narrow" w:hAnsi="Arial Narrow"/>
                <w:sz w:val="22"/>
                <w:szCs w:val="22"/>
              </w:rPr>
            </w:pPr>
          </w:p>
        </w:tc>
        <w:tc>
          <w:tcPr>
            <w:tcW w:w="900" w:type="dxa"/>
          </w:tcPr>
          <w:p w14:paraId="5D96B2C8" w14:textId="77777777" w:rsidR="00651E0D" w:rsidRPr="00260C5C" w:rsidRDefault="00651E0D" w:rsidP="00651E0D">
            <w:pPr>
              <w:rPr>
                <w:rFonts w:ascii="Arial Narrow" w:hAnsi="Arial Narrow"/>
                <w:sz w:val="22"/>
                <w:szCs w:val="22"/>
              </w:rPr>
            </w:pPr>
          </w:p>
        </w:tc>
        <w:tc>
          <w:tcPr>
            <w:tcW w:w="903" w:type="dxa"/>
          </w:tcPr>
          <w:p w14:paraId="79559239" w14:textId="77777777" w:rsidR="00651E0D" w:rsidRPr="00260C5C" w:rsidRDefault="00651E0D" w:rsidP="00651E0D">
            <w:pPr>
              <w:rPr>
                <w:rFonts w:ascii="Arial Narrow" w:hAnsi="Arial Narrow"/>
                <w:sz w:val="22"/>
                <w:szCs w:val="22"/>
              </w:rPr>
            </w:pPr>
          </w:p>
        </w:tc>
        <w:tc>
          <w:tcPr>
            <w:tcW w:w="700" w:type="dxa"/>
          </w:tcPr>
          <w:p w14:paraId="62D7804D" w14:textId="77777777" w:rsidR="00651E0D" w:rsidRPr="00260C5C" w:rsidRDefault="00651E0D" w:rsidP="00651E0D">
            <w:pPr>
              <w:rPr>
                <w:rFonts w:ascii="Arial Narrow" w:hAnsi="Arial Narrow"/>
                <w:sz w:val="22"/>
                <w:szCs w:val="22"/>
              </w:rPr>
            </w:pPr>
          </w:p>
        </w:tc>
        <w:tc>
          <w:tcPr>
            <w:tcW w:w="920" w:type="dxa"/>
          </w:tcPr>
          <w:p w14:paraId="006203E3" w14:textId="77777777" w:rsidR="00651E0D" w:rsidRDefault="00651E0D" w:rsidP="00651E0D"/>
        </w:tc>
        <w:tc>
          <w:tcPr>
            <w:tcW w:w="988" w:type="dxa"/>
          </w:tcPr>
          <w:p w14:paraId="4B3BBCE2" w14:textId="77777777" w:rsidR="00651E0D" w:rsidRDefault="00651E0D" w:rsidP="00651E0D"/>
        </w:tc>
        <w:tc>
          <w:tcPr>
            <w:tcW w:w="632" w:type="dxa"/>
          </w:tcPr>
          <w:p w14:paraId="4DCA0464" w14:textId="77777777" w:rsidR="00651E0D" w:rsidRDefault="00651E0D" w:rsidP="00651E0D"/>
        </w:tc>
        <w:tc>
          <w:tcPr>
            <w:tcW w:w="720" w:type="dxa"/>
          </w:tcPr>
          <w:p w14:paraId="5A1753D5" w14:textId="77777777" w:rsidR="00651E0D" w:rsidRDefault="00651E0D" w:rsidP="00651E0D"/>
        </w:tc>
      </w:tr>
      <w:tr w:rsidR="009C5AD0" w14:paraId="766426B3" w14:textId="77777777">
        <w:tc>
          <w:tcPr>
            <w:tcW w:w="1007" w:type="dxa"/>
          </w:tcPr>
          <w:p w14:paraId="026FE389" w14:textId="77777777" w:rsidR="009C5AD0" w:rsidRPr="00260C5C" w:rsidRDefault="009C5AD0" w:rsidP="00651E0D">
            <w:pPr>
              <w:rPr>
                <w:rFonts w:ascii="TradeGothic LT Bold" w:hAnsi="TradeGothic LT Bold"/>
                <w:sz w:val="16"/>
                <w:szCs w:val="16"/>
              </w:rPr>
            </w:pPr>
            <w:r w:rsidRPr="00260C5C">
              <w:rPr>
                <w:rFonts w:ascii="TradeGothic LT Bold" w:hAnsi="TradeGothic LT Bold"/>
                <w:sz w:val="16"/>
                <w:szCs w:val="16"/>
              </w:rPr>
              <w:t>Semana</w:t>
            </w:r>
            <w:r>
              <w:rPr>
                <w:rFonts w:ascii="TradeGothic LT Bold" w:hAnsi="TradeGothic LT Bold"/>
                <w:sz w:val="16"/>
                <w:szCs w:val="16"/>
              </w:rPr>
              <w:t xml:space="preserve"> 10</w:t>
            </w:r>
          </w:p>
        </w:tc>
        <w:tc>
          <w:tcPr>
            <w:tcW w:w="719" w:type="dxa"/>
          </w:tcPr>
          <w:p w14:paraId="1978B099" w14:textId="77777777" w:rsidR="009C5AD0" w:rsidRDefault="0089318D" w:rsidP="00651E0D">
            <w:r>
              <w:t>6</w:t>
            </w:r>
          </w:p>
        </w:tc>
        <w:tc>
          <w:tcPr>
            <w:tcW w:w="807" w:type="dxa"/>
          </w:tcPr>
          <w:p w14:paraId="461BAF68" w14:textId="77777777" w:rsidR="009C5AD0" w:rsidRPr="00260C5C" w:rsidRDefault="00017518" w:rsidP="00651E0D">
            <w:pPr>
              <w:rPr>
                <w:rFonts w:ascii="Arial Narrow" w:hAnsi="Arial Narrow"/>
                <w:sz w:val="22"/>
                <w:szCs w:val="22"/>
              </w:rPr>
            </w:pPr>
            <w:r>
              <w:rPr>
                <w:rFonts w:ascii="Arial Narrow" w:hAnsi="Arial Narrow"/>
                <w:sz w:val="22"/>
                <w:szCs w:val="22"/>
              </w:rPr>
              <w:t>2</w:t>
            </w:r>
          </w:p>
        </w:tc>
        <w:tc>
          <w:tcPr>
            <w:tcW w:w="809" w:type="dxa"/>
          </w:tcPr>
          <w:p w14:paraId="2F2500C0" w14:textId="77777777" w:rsidR="009C5AD0" w:rsidRPr="00260C5C" w:rsidRDefault="00017518" w:rsidP="00651E0D">
            <w:pPr>
              <w:rPr>
                <w:rFonts w:ascii="Arial Narrow" w:hAnsi="Arial Narrow"/>
                <w:sz w:val="22"/>
                <w:szCs w:val="22"/>
              </w:rPr>
            </w:pPr>
            <w:r>
              <w:rPr>
                <w:rFonts w:ascii="Arial Narrow" w:hAnsi="Arial Narrow"/>
                <w:sz w:val="22"/>
                <w:szCs w:val="22"/>
              </w:rPr>
              <w:t>1</w:t>
            </w:r>
          </w:p>
        </w:tc>
        <w:tc>
          <w:tcPr>
            <w:tcW w:w="1083" w:type="dxa"/>
          </w:tcPr>
          <w:p w14:paraId="399A82AB" w14:textId="77777777" w:rsidR="009C5AD0" w:rsidRPr="00260C5C" w:rsidRDefault="009C5AD0" w:rsidP="00651E0D">
            <w:pPr>
              <w:rPr>
                <w:rFonts w:ascii="Arial Narrow" w:hAnsi="Arial Narrow"/>
                <w:sz w:val="22"/>
                <w:szCs w:val="22"/>
              </w:rPr>
            </w:pPr>
          </w:p>
        </w:tc>
        <w:tc>
          <w:tcPr>
            <w:tcW w:w="900" w:type="dxa"/>
          </w:tcPr>
          <w:p w14:paraId="7793A772" w14:textId="77777777" w:rsidR="009C5AD0" w:rsidRPr="00260C5C" w:rsidRDefault="009C5AD0" w:rsidP="00651E0D">
            <w:pPr>
              <w:rPr>
                <w:rFonts w:ascii="Arial Narrow" w:hAnsi="Arial Narrow"/>
                <w:sz w:val="22"/>
                <w:szCs w:val="22"/>
              </w:rPr>
            </w:pPr>
          </w:p>
        </w:tc>
        <w:tc>
          <w:tcPr>
            <w:tcW w:w="903" w:type="dxa"/>
          </w:tcPr>
          <w:p w14:paraId="768BABA2" w14:textId="77777777" w:rsidR="009C5AD0" w:rsidRPr="00260C5C" w:rsidRDefault="009C5AD0" w:rsidP="00651E0D">
            <w:pPr>
              <w:rPr>
                <w:rFonts w:ascii="Arial Narrow" w:hAnsi="Arial Narrow"/>
                <w:sz w:val="22"/>
                <w:szCs w:val="22"/>
              </w:rPr>
            </w:pPr>
          </w:p>
        </w:tc>
        <w:tc>
          <w:tcPr>
            <w:tcW w:w="700" w:type="dxa"/>
          </w:tcPr>
          <w:p w14:paraId="6744635B" w14:textId="77777777" w:rsidR="009C5AD0" w:rsidRPr="00260C5C" w:rsidRDefault="009C5AD0" w:rsidP="00651E0D">
            <w:pPr>
              <w:rPr>
                <w:rFonts w:ascii="Arial Narrow" w:hAnsi="Arial Narrow"/>
                <w:sz w:val="22"/>
                <w:szCs w:val="22"/>
              </w:rPr>
            </w:pPr>
          </w:p>
        </w:tc>
        <w:tc>
          <w:tcPr>
            <w:tcW w:w="920" w:type="dxa"/>
          </w:tcPr>
          <w:p w14:paraId="45A47D7D" w14:textId="77777777" w:rsidR="009C5AD0" w:rsidRDefault="009C5AD0" w:rsidP="00651E0D"/>
        </w:tc>
        <w:tc>
          <w:tcPr>
            <w:tcW w:w="988" w:type="dxa"/>
          </w:tcPr>
          <w:p w14:paraId="526EFFAC" w14:textId="77777777" w:rsidR="009C5AD0" w:rsidRDefault="009C5AD0" w:rsidP="00651E0D"/>
        </w:tc>
        <w:tc>
          <w:tcPr>
            <w:tcW w:w="632" w:type="dxa"/>
          </w:tcPr>
          <w:p w14:paraId="07534C78" w14:textId="77777777" w:rsidR="009C5AD0" w:rsidRDefault="009C5AD0" w:rsidP="00651E0D"/>
        </w:tc>
        <w:tc>
          <w:tcPr>
            <w:tcW w:w="720" w:type="dxa"/>
          </w:tcPr>
          <w:p w14:paraId="21A9490C" w14:textId="77777777" w:rsidR="009C5AD0" w:rsidRDefault="009C5AD0" w:rsidP="00651E0D"/>
        </w:tc>
      </w:tr>
      <w:tr w:rsidR="009C5AD0" w14:paraId="6DD9E98C" w14:textId="77777777">
        <w:tc>
          <w:tcPr>
            <w:tcW w:w="1007" w:type="dxa"/>
          </w:tcPr>
          <w:p w14:paraId="7B2D9CF5" w14:textId="77777777" w:rsidR="009C5AD0" w:rsidRPr="00260C5C" w:rsidRDefault="009C5AD0" w:rsidP="00651E0D">
            <w:pPr>
              <w:rPr>
                <w:rFonts w:ascii="TradeGothic LT Bold" w:hAnsi="TradeGothic LT Bold"/>
                <w:sz w:val="16"/>
                <w:szCs w:val="16"/>
              </w:rPr>
            </w:pPr>
            <w:r w:rsidRPr="00260C5C">
              <w:rPr>
                <w:rFonts w:ascii="TradeGothic LT Bold" w:hAnsi="TradeGothic LT Bold"/>
                <w:sz w:val="16"/>
                <w:szCs w:val="16"/>
              </w:rPr>
              <w:t>Semana</w:t>
            </w:r>
            <w:r>
              <w:rPr>
                <w:rFonts w:ascii="TradeGothic LT Bold" w:hAnsi="TradeGothic LT Bold"/>
                <w:sz w:val="16"/>
                <w:szCs w:val="16"/>
              </w:rPr>
              <w:t xml:space="preserve"> 11</w:t>
            </w:r>
          </w:p>
        </w:tc>
        <w:tc>
          <w:tcPr>
            <w:tcW w:w="719" w:type="dxa"/>
          </w:tcPr>
          <w:p w14:paraId="1FEB4DA1" w14:textId="77777777" w:rsidR="009C5AD0" w:rsidRDefault="0089318D" w:rsidP="00651E0D">
            <w:r>
              <w:t>6-7</w:t>
            </w:r>
          </w:p>
        </w:tc>
        <w:tc>
          <w:tcPr>
            <w:tcW w:w="807" w:type="dxa"/>
          </w:tcPr>
          <w:p w14:paraId="210DDF40" w14:textId="77777777" w:rsidR="009C5AD0" w:rsidRPr="00260C5C" w:rsidRDefault="00017518" w:rsidP="00651E0D">
            <w:pPr>
              <w:rPr>
                <w:rFonts w:ascii="Arial Narrow" w:hAnsi="Arial Narrow"/>
                <w:sz w:val="22"/>
                <w:szCs w:val="22"/>
              </w:rPr>
            </w:pPr>
            <w:r>
              <w:rPr>
                <w:rFonts w:ascii="Arial Narrow" w:hAnsi="Arial Narrow"/>
                <w:sz w:val="22"/>
                <w:szCs w:val="22"/>
              </w:rPr>
              <w:t>2</w:t>
            </w:r>
          </w:p>
        </w:tc>
        <w:tc>
          <w:tcPr>
            <w:tcW w:w="809" w:type="dxa"/>
          </w:tcPr>
          <w:p w14:paraId="2C3A51D9" w14:textId="77777777" w:rsidR="009C5AD0" w:rsidRPr="00260C5C" w:rsidRDefault="00017518" w:rsidP="00651E0D">
            <w:pPr>
              <w:rPr>
                <w:rFonts w:ascii="Arial Narrow" w:hAnsi="Arial Narrow"/>
                <w:sz w:val="22"/>
                <w:szCs w:val="22"/>
              </w:rPr>
            </w:pPr>
            <w:r>
              <w:rPr>
                <w:rFonts w:ascii="Arial Narrow" w:hAnsi="Arial Narrow"/>
                <w:sz w:val="22"/>
                <w:szCs w:val="22"/>
              </w:rPr>
              <w:t>1</w:t>
            </w:r>
          </w:p>
        </w:tc>
        <w:tc>
          <w:tcPr>
            <w:tcW w:w="1083" w:type="dxa"/>
          </w:tcPr>
          <w:p w14:paraId="5462C321" w14:textId="77777777" w:rsidR="009C5AD0" w:rsidRPr="00260C5C" w:rsidRDefault="009C5AD0" w:rsidP="00651E0D">
            <w:pPr>
              <w:rPr>
                <w:rFonts w:ascii="Arial Narrow" w:hAnsi="Arial Narrow"/>
                <w:sz w:val="22"/>
                <w:szCs w:val="22"/>
              </w:rPr>
            </w:pPr>
          </w:p>
        </w:tc>
        <w:tc>
          <w:tcPr>
            <w:tcW w:w="900" w:type="dxa"/>
          </w:tcPr>
          <w:p w14:paraId="6BE4A5E6" w14:textId="77777777" w:rsidR="009C5AD0" w:rsidRPr="00260C5C" w:rsidRDefault="009C5AD0" w:rsidP="00651E0D">
            <w:pPr>
              <w:rPr>
                <w:rFonts w:ascii="Arial Narrow" w:hAnsi="Arial Narrow"/>
                <w:sz w:val="22"/>
                <w:szCs w:val="22"/>
              </w:rPr>
            </w:pPr>
          </w:p>
        </w:tc>
        <w:tc>
          <w:tcPr>
            <w:tcW w:w="903" w:type="dxa"/>
          </w:tcPr>
          <w:p w14:paraId="3DBD4B63" w14:textId="77777777" w:rsidR="009C5AD0" w:rsidRPr="00260C5C" w:rsidRDefault="009C5AD0" w:rsidP="00651E0D">
            <w:pPr>
              <w:rPr>
                <w:rFonts w:ascii="Arial Narrow" w:hAnsi="Arial Narrow"/>
                <w:sz w:val="22"/>
                <w:szCs w:val="22"/>
              </w:rPr>
            </w:pPr>
          </w:p>
        </w:tc>
        <w:tc>
          <w:tcPr>
            <w:tcW w:w="700" w:type="dxa"/>
          </w:tcPr>
          <w:p w14:paraId="2201DEEC" w14:textId="77777777" w:rsidR="009C5AD0" w:rsidRPr="00260C5C" w:rsidRDefault="009C5AD0" w:rsidP="00651E0D">
            <w:pPr>
              <w:rPr>
                <w:rFonts w:ascii="Arial Narrow" w:hAnsi="Arial Narrow"/>
                <w:sz w:val="22"/>
                <w:szCs w:val="22"/>
              </w:rPr>
            </w:pPr>
          </w:p>
        </w:tc>
        <w:tc>
          <w:tcPr>
            <w:tcW w:w="920" w:type="dxa"/>
          </w:tcPr>
          <w:p w14:paraId="3CD1C1ED" w14:textId="77777777" w:rsidR="009C5AD0" w:rsidRDefault="009C5AD0" w:rsidP="00651E0D"/>
        </w:tc>
        <w:tc>
          <w:tcPr>
            <w:tcW w:w="988" w:type="dxa"/>
          </w:tcPr>
          <w:p w14:paraId="560971CB" w14:textId="77777777" w:rsidR="009C5AD0" w:rsidRDefault="009C5AD0" w:rsidP="00651E0D"/>
        </w:tc>
        <w:tc>
          <w:tcPr>
            <w:tcW w:w="632" w:type="dxa"/>
          </w:tcPr>
          <w:p w14:paraId="435F6AA3" w14:textId="77777777" w:rsidR="009C5AD0" w:rsidRDefault="009C5AD0" w:rsidP="00651E0D"/>
        </w:tc>
        <w:tc>
          <w:tcPr>
            <w:tcW w:w="720" w:type="dxa"/>
          </w:tcPr>
          <w:p w14:paraId="3E8ACCA7" w14:textId="77777777" w:rsidR="009C5AD0" w:rsidRDefault="009C5AD0" w:rsidP="00651E0D"/>
        </w:tc>
      </w:tr>
      <w:tr w:rsidR="009C5AD0" w14:paraId="05977075" w14:textId="77777777">
        <w:tc>
          <w:tcPr>
            <w:tcW w:w="1007" w:type="dxa"/>
          </w:tcPr>
          <w:p w14:paraId="5BE1999E" w14:textId="77777777" w:rsidR="009C5AD0" w:rsidRPr="00260C5C" w:rsidRDefault="009C5AD0" w:rsidP="00651E0D">
            <w:pPr>
              <w:rPr>
                <w:rFonts w:ascii="TradeGothic LT Bold" w:hAnsi="TradeGothic LT Bold"/>
                <w:sz w:val="16"/>
                <w:szCs w:val="16"/>
              </w:rPr>
            </w:pPr>
            <w:r w:rsidRPr="00260C5C">
              <w:rPr>
                <w:rFonts w:ascii="TradeGothic LT Bold" w:hAnsi="TradeGothic LT Bold"/>
                <w:sz w:val="16"/>
                <w:szCs w:val="16"/>
              </w:rPr>
              <w:t>Semana</w:t>
            </w:r>
            <w:r>
              <w:rPr>
                <w:rFonts w:ascii="TradeGothic LT Bold" w:hAnsi="TradeGothic LT Bold"/>
                <w:sz w:val="16"/>
                <w:szCs w:val="16"/>
              </w:rPr>
              <w:t xml:space="preserve"> 12</w:t>
            </w:r>
          </w:p>
        </w:tc>
        <w:tc>
          <w:tcPr>
            <w:tcW w:w="719" w:type="dxa"/>
          </w:tcPr>
          <w:p w14:paraId="78CF22AE" w14:textId="77777777" w:rsidR="009C5AD0" w:rsidRDefault="0089318D" w:rsidP="007F3E09">
            <w:r>
              <w:t>7-8</w:t>
            </w:r>
          </w:p>
        </w:tc>
        <w:tc>
          <w:tcPr>
            <w:tcW w:w="807" w:type="dxa"/>
          </w:tcPr>
          <w:p w14:paraId="3D7256B6" w14:textId="77777777" w:rsidR="009C5AD0" w:rsidRPr="00260C5C" w:rsidRDefault="00017518" w:rsidP="00651E0D">
            <w:pPr>
              <w:rPr>
                <w:rFonts w:ascii="Arial Narrow" w:hAnsi="Arial Narrow"/>
                <w:sz w:val="22"/>
                <w:szCs w:val="22"/>
              </w:rPr>
            </w:pPr>
            <w:r>
              <w:rPr>
                <w:rFonts w:ascii="Arial Narrow" w:hAnsi="Arial Narrow"/>
                <w:sz w:val="22"/>
                <w:szCs w:val="22"/>
              </w:rPr>
              <w:t>2</w:t>
            </w:r>
          </w:p>
        </w:tc>
        <w:tc>
          <w:tcPr>
            <w:tcW w:w="809" w:type="dxa"/>
          </w:tcPr>
          <w:p w14:paraId="6675545D" w14:textId="77777777" w:rsidR="009C5AD0" w:rsidRPr="00260C5C" w:rsidRDefault="00017518" w:rsidP="00651E0D">
            <w:pPr>
              <w:rPr>
                <w:rFonts w:ascii="Arial Narrow" w:hAnsi="Arial Narrow"/>
                <w:sz w:val="22"/>
                <w:szCs w:val="22"/>
              </w:rPr>
            </w:pPr>
            <w:r>
              <w:rPr>
                <w:rFonts w:ascii="Arial Narrow" w:hAnsi="Arial Narrow"/>
                <w:sz w:val="22"/>
                <w:szCs w:val="22"/>
              </w:rPr>
              <w:t>1</w:t>
            </w:r>
          </w:p>
        </w:tc>
        <w:tc>
          <w:tcPr>
            <w:tcW w:w="1083" w:type="dxa"/>
          </w:tcPr>
          <w:p w14:paraId="3E32623B" w14:textId="77777777" w:rsidR="009C5AD0" w:rsidRPr="00260C5C" w:rsidRDefault="009C5AD0" w:rsidP="00651E0D">
            <w:pPr>
              <w:rPr>
                <w:rFonts w:ascii="Arial Narrow" w:hAnsi="Arial Narrow"/>
                <w:sz w:val="22"/>
                <w:szCs w:val="22"/>
              </w:rPr>
            </w:pPr>
          </w:p>
        </w:tc>
        <w:tc>
          <w:tcPr>
            <w:tcW w:w="900" w:type="dxa"/>
          </w:tcPr>
          <w:p w14:paraId="2DEF413C" w14:textId="77777777" w:rsidR="009C5AD0" w:rsidRPr="00260C5C" w:rsidRDefault="009C5AD0" w:rsidP="00651E0D">
            <w:pPr>
              <w:rPr>
                <w:rFonts w:ascii="Arial Narrow" w:hAnsi="Arial Narrow"/>
                <w:sz w:val="22"/>
                <w:szCs w:val="22"/>
              </w:rPr>
            </w:pPr>
          </w:p>
        </w:tc>
        <w:tc>
          <w:tcPr>
            <w:tcW w:w="903" w:type="dxa"/>
          </w:tcPr>
          <w:p w14:paraId="4EA65F6E" w14:textId="77777777" w:rsidR="009C5AD0" w:rsidRPr="00260C5C" w:rsidRDefault="009C5AD0" w:rsidP="00651E0D">
            <w:pPr>
              <w:rPr>
                <w:rFonts w:ascii="Arial Narrow" w:hAnsi="Arial Narrow"/>
                <w:sz w:val="22"/>
                <w:szCs w:val="22"/>
              </w:rPr>
            </w:pPr>
          </w:p>
        </w:tc>
        <w:tc>
          <w:tcPr>
            <w:tcW w:w="700" w:type="dxa"/>
          </w:tcPr>
          <w:p w14:paraId="5FA7E77C" w14:textId="77777777" w:rsidR="009C5AD0" w:rsidRPr="00260C5C" w:rsidRDefault="009C5AD0" w:rsidP="00651E0D">
            <w:pPr>
              <w:rPr>
                <w:rFonts w:ascii="Arial Narrow" w:hAnsi="Arial Narrow"/>
                <w:sz w:val="22"/>
                <w:szCs w:val="22"/>
              </w:rPr>
            </w:pPr>
          </w:p>
        </w:tc>
        <w:tc>
          <w:tcPr>
            <w:tcW w:w="920" w:type="dxa"/>
          </w:tcPr>
          <w:p w14:paraId="476868CC" w14:textId="77777777" w:rsidR="009C5AD0" w:rsidRDefault="009C5AD0" w:rsidP="00651E0D"/>
        </w:tc>
        <w:tc>
          <w:tcPr>
            <w:tcW w:w="988" w:type="dxa"/>
          </w:tcPr>
          <w:p w14:paraId="0B893168" w14:textId="77777777" w:rsidR="009C5AD0" w:rsidRDefault="009C5AD0" w:rsidP="00651E0D"/>
        </w:tc>
        <w:tc>
          <w:tcPr>
            <w:tcW w:w="632" w:type="dxa"/>
          </w:tcPr>
          <w:p w14:paraId="29390759" w14:textId="77777777" w:rsidR="009C5AD0" w:rsidRDefault="009C5AD0" w:rsidP="00651E0D"/>
        </w:tc>
        <w:tc>
          <w:tcPr>
            <w:tcW w:w="720" w:type="dxa"/>
          </w:tcPr>
          <w:p w14:paraId="0BDBAD63" w14:textId="77777777" w:rsidR="009C5AD0" w:rsidRDefault="009C5AD0" w:rsidP="00651E0D"/>
        </w:tc>
      </w:tr>
      <w:tr w:rsidR="009C5AD0" w14:paraId="68823428" w14:textId="77777777">
        <w:tc>
          <w:tcPr>
            <w:tcW w:w="1007" w:type="dxa"/>
          </w:tcPr>
          <w:p w14:paraId="1DC1E28B" w14:textId="77777777" w:rsidR="009C5AD0" w:rsidRPr="00260C5C" w:rsidRDefault="009C5AD0" w:rsidP="00651E0D">
            <w:pPr>
              <w:rPr>
                <w:rFonts w:ascii="TradeGothic LT Bold" w:hAnsi="TradeGothic LT Bold"/>
                <w:sz w:val="16"/>
                <w:szCs w:val="16"/>
              </w:rPr>
            </w:pPr>
            <w:r w:rsidRPr="00260C5C">
              <w:rPr>
                <w:rFonts w:ascii="TradeGothic LT Bold" w:hAnsi="TradeGothic LT Bold"/>
                <w:sz w:val="16"/>
                <w:szCs w:val="16"/>
              </w:rPr>
              <w:t>Semana</w:t>
            </w:r>
            <w:r>
              <w:rPr>
                <w:rFonts w:ascii="TradeGothic LT Bold" w:hAnsi="TradeGothic LT Bold"/>
                <w:sz w:val="16"/>
                <w:szCs w:val="16"/>
              </w:rPr>
              <w:t xml:space="preserve"> 13</w:t>
            </w:r>
          </w:p>
        </w:tc>
        <w:tc>
          <w:tcPr>
            <w:tcW w:w="719" w:type="dxa"/>
          </w:tcPr>
          <w:p w14:paraId="321C9E27" w14:textId="77777777" w:rsidR="009C5AD0" w:rsidRDefault="0089318D" w:rsidP="00651E0D">
            <w:r>
              <w:t>8</w:t>
            </w:r>
          </w:p>
        </w:tc>
        <w:tc>
          <w:tcPr>
            <w:tcW w:w="807" w:type="dxa"/>
          </w:tcPr>
          <w:p w14:paraId="0EEC05BA" w14:textId="77777777" w:rsidR="009C5AD0" w:rsidRPr="00260C5C" w:rsidRDefault="00017518" w:rsidP="00651E0D">
            <w:pPr>
              <w:rPr>
                <w:rFonts w:ascii="Arial Narrow" w:hAnsi="Arial Narrow"/>
                <w:sz w:val="22"/>
                <w:szCs w:val="22"/>
              </w:rPr>
            </w:pPr>
            <w:r>
              <w:rPr>
                <w:rFonts w:ascii="Arial Narrow" w:hAnsi="Arial Narrow"/>
                <w:sz w:val="22"/>
                <w:szCs w:val="22"/>
              </w:rPr>
              <w:t>2</w:t>
            </w:r>
          </w:p>
        </w:tc>
        <w:tc>
          <w:tcPr>
            <w:tcW w:w="809" w:type="dxa"/>
          </w:tcPr>
          <w:p w14:paraId="0FA475F5" w14:textId="77777777" w:rsidR="009C5AD0" w:rsidRPr="00260C5C" w:rsidRDefault="00017518" w:rsidP="00651E0D">
            <w:pPr>
              <w:rPr>
                <w:rFonts w:ascii="Arial Narrow" w:hAnsi="Arial Narrow"/>
                <w:sz w:val="22"/>
                <w:szCs w:val="22"/>
              </w:rPr>
            </w:pPr>
            <w:r>
              <w:rPr>
                <w:rFonts w:ascii="Arial Narrow" w:hAnsi="Arial Narrow"/>
                <w:sz w:val="22"/>
                <w:szCs w:val="22"/>
              </w:rPr>
              <w:t>1</w:t>
            </w:r>
          </w:p>
        </w:tc>
        <w:tc>
          <w:tcPr>
            <w:tcW w:w="1083" w:type="dxa"/>
          </w:tcPr>
          <w:p w14:paraId="334DF320" w14:textId="77777777" w:rsidR="009C5AD0" w:rsidRPr="00260C5C" w:rsidRDefault="009C5AD0" w:rsidP="00651E0D">
            <w:pPr>
              <w:rPr>
                <w:rFonts w:ascii="Arial Narrow" w:hAnsi="Arial Narrow"/>
                <w:sz w:val="22"/>
                <w:szCs w:val="22"/>
              </w:rPr>
            </w:pPr>
          </w:p>
        </w:tc>
        <w:tc>
          <w:tcPr>
            <w:tcW w:w="900" w:type="dxa"/>
          </w:tcPr>
          <w:p w14:paraId="5074D22A" w14:textId="77777777" w:rsidR="009C5AD0" w:rsidRPr="00260C5C" w:rsidRDefault="009C5AD0" w:rsidP="00651E0D">
            <w:pPr>
              <w:rPr>
                <w:rFonts w:ascii="Arial Narrow" w:hAnsi="Arial Narrow"/>
                <w:sz w:val="22"/>
                <w:szCs w:val="22"/>
              </w:rPr>
            </w:pPr>
          </w:p>
        </w:tc>
        <w:tc>
          <w:tcPr>
            <w:tcW w:w="903" w:type="dxa"/>
          </w:tcPr>
          <w:p w14:paraId="2CAF704C" w14:textId="77777777" w:rsidR="009C5AD0" w:rsidRPr="00260C5C" w:rsidRDefault="009C5AD0" w:rsidP="00651E0D">
            <w:pPr>
              <w:rPr>
                <w:rFonts w:ascii="Arial Narrow" w:hAnsi="Arial Narrow"/>
                <w:sz w:val="22"/>
                <w:szCs w:val="22"/>
              </w:rPr>
            </w:pPr>
          </w:p>
        </w:tc>
        <w:tc>
          <w:tcPr>
            <w:tcW w:w="700" w:type="dxa"/>
          </w:tcPr>
          <w:p w14:paraId="6173E1AF" w14:textId="77777777" w:rsidR="009C5AD0" w:rsidRPr="00260C5C" w:rsidRDefault="009C5AD0" w:rsidP="00651E0D">
            <w:pPr>
              <w:rPr>
                <w:rFonts w:ascii="Arial Narrow" w:hAnsi="Arial Narrow"/>
                <w:sz w:val="22"/>
                <w:szCs w:val="22"/>
              </w:rPr>
            </w:pPr>
          </w:p>
        </w:tc>
        <w:tc>
          <w:tcPr>
            <w:tcW w:w="920" w:type="dxa"/>
          </w:tcPr>
          <w:p w14:paraId="35A5DAC1" w14:textId="77777777" w:rsidR="009C5AD0" w:rsidRDefault="009C5AD0" w:rsidP="00651E0D"/>
        </w:tc>
        <w:tc>
          <w:tcPr>
            <w:tcW w:w="988" w:type="dxa"/>
          </w:tcPr>
          <w:p w14:paraId="36C5F255" w14:textId="77777777" w:rsidR="009C5AD0" w:rsidRDefault="009C5AD0" w:rsidP="00651E0D"/>
        </w:tc>
        <w:tc>
          <w:tcPr>
            <w:tcW w:w="632" w:type="dxa"/>
          </w:tcPr>
          <w:p w14:paraId="62EE8703" w14:textId="77777777" w:rsidR="009C5AD0" w:rsidRDefault="009C5AD0" w:rsidP="00651E0D"/>
        </w:tc>
        <w:tc>
          <w:tcPr>
            <w:tcW w:w="720" w:type="dxa"/>
          </w:tcPr>
          <w:p w14:paraId="73BE59A6" w14:textId="77777777" w:rsidR="009C5AD0" w:rsidRDefault="009C5AD0" w:rsidP="00651E0D"/>
        </w:tc>
      </w:tr>
      <w:tr w:rsidR="009C5AD0" w14:paraId="29DA71C5" w14:textId="77777777">
        <w:tc>
          <w:tcPr>
            <w:tcW w:w="1007" w:type="dxa"/>
          </w:tcPr>
          <w:p w14:paraId="6617D04D" w14:textId="77777777" w:rsidR="009C5AD0" w:rsidRPr="00260C5C" w:rsidRDefault="009C5AD0" w:rsidP="00651E0D">
            <w:pPr>
              <w:rPr>
                <w:rFonts w:ascii="TradeGothic LT Bold" w:hAnsi="TradeGothic LT Bold"/>
                <w:sz w:val="16"/>
                <w:szCs w:val="16"/>
              </w:rPr>
            </w:pPr>
            <w:r w:rsidRPr="00260C5C">
              <w:rPr>
                <w:rFonts w:ascii="TradeGothic LT Bold" w:hAnsi="TradeGothic LT Bold"/>
                <w:sz w:val="16"/>
                <w:szCs w:val="16"/>
              </w:rPr>
              <w:t>Semana</w:t>
            </w:r>
            <w:r>
              <w:rPr>
                <w:rFonts w:ascii="TradeGothic LT Bold" w:hAnsi="TradeGothic LT Bold"/>
                <w:sz w:val="16"/>
                <w:szCs w:val="16"/>
              </w:rPr>
              <w:t xml:space="preserve"> 14</w:t>
            </w:r>
          </w:p>
        </w:tc>
        <w:tc>
          <w:tcPr>
            <w:tcW w:w="719" w:type="dxa"/>
          </w:tcPr>
          <w:p w14:paraId="3A9EF7C9" w14:textId="77777777" w:rsidR="009C5AD0" w:rsidRDefault="009C5AD0" w:rsidP="00651E0D">
            <w:r>
              <w:t>9</w:t>
            </w:r>
          </w:p>
        </w:tc>
        <w:tc>
          <w:tcPr>
            <w:tcW w:w="807" w:type="dxa"/>
          </w:tcPr>
          <w:p w14:paraId="7F949D60" w14:textId="77777777" w:rsidR="009C5AD0" w:rsidRPr="00260C5C" w:rsidRDefault="00017518" w:rsidP="00651E0D">
            <w:pPr>
              <w:rPr>
                <w:rFonts w:ascii="Arial Narrow" w:hAnsi="Arial Narrow"/>
                <w:sz w:val="22"/>
                <w:szCs w:val="22"/>
              </w:rPr>
            </w:pPr>
            <w:r>
              <w:rPr>
                <w:rFonts w:ascii="Arial Narrow" w:hAnsi="Arial Narrow"/>
                <w:sz w:val="22"/>
                <w:szCs w:val="22"/>
              </w:rPr>
              <w:t>2</w:t>
            </w:r>
          </w:p>
        </w:tc>
        <w:tc>
          <w:tcPr>
            <w:tcW w:w="809" w:type="dxa"/>
          </w:tcPr>
          <w:p w14:paraId="03667765" w14:textId="77777777" w:rsidR="009C5AD0" w:rsidRPr="00260C5C" w:rsidRDefault="00017518" w:rsidP="00651E0D">
            <w:pPr>
              <w:rPr>
                <w:rFonts w:ascii="Arial Narrow" w:hAnsi="Arial Narrow"/>
                <w:sz w:val="22"/>
                <w:szCs w:val="22"/>
              </w:rPr>
            </w:pPr>
            <w:r>
              <w:rPr>
                <w:rFonts w:ascii="Arial Narrow" w:hAnsi="Arial Narrow"/>
                <w:sz w:val="22"/>
                <w:szCs w:val="22"/>
              </w:rPr>
              <w:t>1</w:t>
            </w:r>
          </w:p>
        </w:tc>
        <w:tc>
          <w:tcPr>
            <w:tcW w:w="1083" w:type="dxa"/>
          </w:tcPr>
          <w:p w14:paraId="0CFF1990" w14:textId="77777777" w:rsidR="009C5AD0" w:rsidRPr="00260C5C" w:rsidRDefault="009C5AD0" w:rsidP="00651E0D">
            <w:pPr>
              <w:rPr>
                <w:rFonts w:ascii="Arial Narrow" w:hAnsi="Arial Narrow"/>
                <w:sz w:val="22"/>
                <w:szCs w:val="22"/>
              </w:rPr>
            </w:pPr>
          </w:p>
        </w:tc>
        <w:tc>
          <w:tcPr>
            <w:tcW w:w="900" w:type="dxa"/>
          </w:tcPr>
          <w:p w14:paraId="318461CF" w14:textId="77777777" w:rsidR="009C5AD0" w:rsidRPr="00260C5C" w:rsidRDefault="009C5AD0" w:rsidP="00651E0D">
            <w:pPr>
              <w:rPr>
                <w:rFonts w:ascii="Arial Narrow" w:hAnsi="Arial Narrow"/>
                <w:sz w:val="22"/>
                <w:szCs w:val="22"/>
              </w:rPr>
            </w:pPr>
          </w:p>
        </w:tc>
        <w:tc>
          <w:tcPr>
            <w:tcW w:w="903" w:type="dxa"/>
          </w:tcPr>
          <w:p w14:paraId="3EA91A64" w14:textId="77777777" w:rsidR="009C5AD0" w:rsidRPr="00260C5C" w:rsidRDefault="009C5AD0" w:rsidP="00651E0D">
            <w:pPr>
              <w:rPr>
                <w:rFonts w:ascii="Arial Narrow" w:hAnsi="Arial Narrow"/>
                <w:sz w:val="22"/>
                <w:szCs w:val="22"/>
              </w:rPr>
            </w:pPr>
          </w:p>
        </w:tc>
        <w:tc>
          <w:tcPr>
            <w:tcW w:w="700" w:type="dxa"/>
          </w:tcPr>
          <w:p w14:paraId="78664026" w14:textId="77777777" w:rsidR="009C5AD0" w:rsidRPr="00260C5C" w:rsidRDefault="009C5AD0" w:rsidP="00651E0D">
            <w:pPr>
              <w:rPr>
                <w:rFonts w:ascii="Arial Narrow" w:hAnsi="Arial Narrow"/>
                <w:sz w:val="22"/>
                <w:szCs w:val="22"/>
              </w:rPr>
            </w:pPr>
          </w:p>
        </w:tc>
        <w:tc>
          <w:tcPr>
            <w:tcW w:w="920" w:type="dxa"/>
          </w:tcPr>
          <w:p w14:paraId="05B7D922" w14:textId="77777777" w:rsidR="009C5AD0" w:rsidRDefault="009C5AD0" w:rsidP="00651E0D"/>
        </w:tc>
        <w:tc>
          <w:tcPr>
            <w:tcW w:w="988" w:type="dxa"/>
          </w:tcPr>
          <w:p w14:paraId="7911B368" w14:textId="77777777" w:rsidR="009C5AD0" w:rsidRDefault="009C5AD0" w:rsidP="00651E0D"/>
        </w:tc>
        <w:tc>
          <w:tcPr>
            <w:tcW w:w="632" w:type="dxa"/>
          </w:tcPr>
          <w:p w14:paraId="371C969E" w14:textId="77777777" w:rsidR="009C5AD0" w:rsidRDefault="009C5AD0" w:rsidP="00651E0D"/>
        </w:tc>
        <w:tc>
          <w:tcPr>
            <w:tcW w:w="720" w:type="dxa"/>
          </w:tcPr>
          <w:p w14:paraId="5ECAEC5C" w14:textId="77777777" w:rsidR="009C5AD0" w:rsidRDefault="009C5AD0" w:rsidP="00651E0D"/>
        </w:tc>
      </w:tr>
      <w:tr w:rsidR="00651E0D" w14:paraId="1DFC7E98" w14:textId="77777777">
        <w:trPr>
          <w:trHeight w:val="460"/>
        </w:trPr>
        <w:tc>
          <w:tcPr>
            <w:tcW w:w="1007" w:type="dxa"/>
          </w:tcPr>
          <w:p w14:paraId="3C4B5F12" w14:textId="77777777" w:rsidR="00651E0D" w:rsidRPr="00260C5C" w:rsidRDefault="009C5AD0" w:rsidP="00651E0D">
            <w:pPr>
              <w:rPr>
                <w:rFonts w:ascii="TradeGothic LT Bold" w:hAnsi="TradeGothic LT Bold"/>
                <w:sz w:val="16"/>
                <w:szCs w:val="16"/>
              </w:rPr>
            </w:pPr>
            <w:r w:rsidRPr="00260C5C">
              <w:rPr>
                <w:rFonts w:ascii="TradeGothic LT Bold" w:hAnsi="TradeGothic LT Bold"/>
                <w:sz w:val="16"/>
                <w:szCs w:val="16"/>
              </w:rPr>
              <w:t>Semana</w:t>
            </w:r>
            <w:r>
              <w:rPr>
                <w:rFonts w:ascii="TradeGothic LT Bold" w:hAnsi="TradeGothic LT Bold"/>
                <w:sz w:val="16"/>
                <w:szCs w:val="16"/>
              </w:rPr>
              <w:t xml:space="preserve"> 15</w:t>
            </w:r>
          </w:p>
        </w:tc>
        <w:tc>
          <w:tcPr>
            <w:tcW w:w="719" w:type="dxa"/>
          </w:tcPr>
          <w:p w14:paraId="328AFA79" w14:textId="77777777" w:rsidR="00651E0D" w:rsidRDefault="009C5AD0" w:rsidP="00651E0D">
            <w:r>
              <w:t>9</w:t>
            </w:r>
          </w:p>
        </w:tc>
        <w:tc>
          <w:tcPr>
            <w:tcW w:w="807" w:type="dxa"/>
          </w:tcPr>
          <w:p w14:paraId="18B7D1FF" w14:textId="77777777" w:rsidR="00651E0D" w:rsidRPr="00260C5C" w:rsidRDefault="00017518" w:rsidP="00651E0D">
            <w:pPr>
              <w:rPr>
                <w:rFonts w:ascii="Arial Narrow" w:hAnsi="Arial Narrow"/>
                <w:sz w:val="22"/>
                <w:szCs w:val="22"/>
              </w:rPr>
            </w:pPr>
            <w:r>
              <w:rPr>
                <w:rFonts w:ascii="Arial Narrow" w:hAnsi="Arial Narrow"/>
                <w:sz w:val="22"/>
                <w:szCs w:val="22"/>
              </w:rPr>
              <w:t>2</w:t>
            </w:r>
          </w:p>
        </w:tc>
        <w:tc>
          <w:tcPr>
            <w:tcW w:w="809" w:type="dxa"/>
          </w:tcPr>
          <w:p w14:paraId="5EFFD58A" w14:textId="77777777" w:rsidR="00651E0D" w:rsidRPr="00260C5C" w:rsidRDefault="00017518" w:rsidP="00651E0D">
            <w:pPr>
              <w:rPr>
                <w:rFonts w:ascii="Arial Narrow" w:hAnsi="Arial Narrow"/>
                <w:sz w:val="22"/>
                <w:szCs w:val="22"/>
              </w:rPr>
            </w:pPr>
            <w:r>
              <w:rPr>
                <w:rFonts w:ascii="Arial Narrow" w:hAnsi="Arial Narrow"/>
                <w:sz w:val="22"/>
                <w:szCs w:val="22"/>
              </w:rPr>
              <w:t>1</w:t>
            </w:r>
          </w:p>
        </w:tc>
        <w:tc>
          <w:tcPr>
            <w:tcW w:w="1083" w:type="dxa"/>
          </w:tcPr>
          <w:p w14:paraId="17AFE7ED" w14:textId="77777777" w:rsidR="00651E0D" w:rsidRPr="00260C5C" w:rsidRDefault="00651E0D" w:rsidP="00651E0D">
            <w:pPr>
              <w:rPr>
                <w:rFonts w:ascii="Arial Narrow" w:hAnsi="Arial Narrow"/>
                <w:sz w:val="22"/>
                <w:szCs w:val="22"/>
              </w:rPr>
            </w:pPr>
          </w:p>
        </w:tc>
        <w:tc>
          <w:tcPr>
            <w:tcW w:w="900" w:type="dxa"/>
          </w:tcPr>
          <w:p w14:paraId="52612BF0" w14:textId="77777777" w:rsidR="00651E0D" w:rsidRPr="00260C5C" w:rsidRDefault="00651E0D" w:rsidP="00651E0D">
            <w:pPr>
              <w:rPr>
                <w:rFonts w:ascii="Arial Narrow" w:hAnsi="Arial Narrow"/>
                <w:sz w:val="22"/>
                <w:szCs w:val="22"/>
              </w:rPr>
            </w:pPr>
          </w:p>
        </w:tc>
        <w:tc>
          <w:tcPr>
            <w:tcW w:w="903" w:type="dxa"/>
          </w:tcPr>
          <w:p w14:paraId="74DF82E8" w14:textId="77777777" w:rsidR="00651E0D" w:rsidRPr="00260C5C" w:rsidRDefault="00651E0D" w:rsidP="00651E0D">
            <w:pPr>
              <w:rPr>
                <w:rFonts w:ascii="Arial Narrow" w:hAnsi="Arial Narrow"/>
                <w:sz w:val="22"/>
                <w:szCs w:val="22"/>
              </w:rPr>
            </w:pPr>
          </w:p>
        </w:tc>
        <w:tc>
          <w:tcPr>
            <w:tcW w:w="700" w:type="dxa"/>
          </w:tcPr>
          <w:p w14:paraId="3DADEDA0" w14:textId="77777777" w:rsidR="00651E0D" w:rsidRPr="00260C5C" w:rsidRDefault="00651E0D" w:rsidP="00651E0D">
            <w:pPr>
              <w:rPr>
                <w:rFonts w:ascii="Arial Narrow" w:hAnsi="Arial Narrow"/>
                <w:sz w:val="22"/>
                <w:szCs w:val="22"/>
              </w:rPr>
            </w:pPr>
          </w:p>
        </w:tc>
        <w:tc>
          <w:tcPr>
            <w:tcW w:w="920" w:type="dxa"/>
          </w:tcPr>
          <w:p w14:paraId="5481E9F7" w14:textId="77777777" w:rsidR="00651E0D" w:rsidRDefault="00651E0D" w:rsidP="00651E0D"/>
        </w:tc>
        <w:tc>
          <w:tcPr>
            <w:tcW w:w="988" w:type="dxa"/>
          </w:tcPr>
          <w:p w14:paraId="16F99694" w14:textId="77777777" w:rsidR="00651E0D" w:rsidRDefault="00651E0D" w:rsidP="00651E0D"/>
        </w:tc>
        <w:tc>
          <w:tcPr>
            <w:tcW w:w="632" w:type="dxa"/>
          </w:tcPr>
          <w:p w14:paraId="00126A2F" w14:textId="77777777" w:rsidR="00651E0D" w:rsidRDefault="00651E0D" w:rsidP="00651E0D"/>
        </w:tc>
        <w:tc>
          <w:tcPr>
            <w:tcW w:w="720" w:type="dxa"/>
          </w:tcPr>
          <w:p w14:paraId="5D804C50" w14:textId="77777777" w:rsidR="00651E0D" w:rsidRDefault="00651E0D" w:rsidP="00651E0D"/>
        </w:tc>
      </w:tr>
      <w:tr w:rsidR="008B5740" w14:paraId="6E222D66" w14:textId="77777777">
        <w:tc>
          <w:tcPr>
            <w:tcW w:w="1007" w:type="dxa"/>
          </w:tcPr>
          <w:p w14:paraId="7A91530C" w14:textId="77777777" w:rsidR="0055671B" w:rsidRDefault="008B5740" w:rsidP="00651E0D">
            <w:r w:rsidRPr="00260C5C">
              <w:rPr>
                <w:rFonts w:ascii="TradeGothic LT Bold" w:hAnsi="TradeGothic LT Bold"/>
                <w:sz w:val="16"/>
                <w:szCs w:val="16"/>
              </w:rPr>
              <w:t>Total horas</w:t>
            </w:r>
          </w:p>
        </w:tc>
        <w:tc>
          <w:tcPr>
            <w:tcW w:w="719" w:type="dxa"/>
          </w:tcPr>
          <w:p w14:paraId="342BFEA7" w14:textId="77777777" w:rsidR="0055671B" w:rsidRDefault="0055671B" w:rsidP="00651E0D"/>
        </w:tc>
        <w:tc>
          <w:tcPr>
            <w:tcW w:w="807" w:type="dxa"/>
          </w:tcPr>
          <w:p w14:paraId="16D519EC" w14:textId="77777777" w:rsidR="0055671B" w:rsidRPr="00260C5C" w:rsidRDefault="00017518" w:rsidP="00651E0D">
            <w:pPr>
              <w:rPr>
                <w:rFonts w:ascii="Arial Narrow" w:hAnsi="Arial Narrow"/>
                <w:sz w:val="22"/>
                <w:szCs w:val="22"/>
              </w:rPr>
            </w:pPr>
            <w:r>
              <w:rPr>
                <w:rFonts w:ascii="Arial Narrow" w:hAnsi="Arial Narrow"/>
                <w:sz w:val="22"/>
                <w:szCs w:val="22"/>
              </w:rPr>
              <w:t>30</w:t>
            </w:r>
          </w:p>
        </w:tc>
        <w:tc>
          <w:tcPr>
            <w:tcW w:w="809" w:type="dxa"/>
          </w:tcPr>
          <w:p w14:paraId="085030A1" w14:textId="77777777" w:rsidR="0055671B" w:rsidRPr="00260C5C" w:rsidRDefault="00017518" w:rsidP="00651E0D">
            <w:pPr>
              <w:rPr>
                <w:rFonts w:ascii="Arial Narrow" w:hAnsi="Arial Narrow"/>
                <w:sz w:val="22"/>
                <w:szCs w:val="22"/>
              </w:rPr>
            </w:pPr>
            <w:r>
              <w:rPr>
                <w:rFonts w:ascii="Arial Narrow" w:hAnsi="Arial Narrow"/>
                <w:sz w:val="22"/>
                <w:szCs w:val="22"/>
              </w:rPr>
              <w:t>15</w:t>
            </w:r>
          </w:p>
        </w:tc>
        <w:tc>
          <w:tcPr>
            <w:tcW w:w="1083" w:type="dxa"/>
          </w:tcPr>
          <w:p w14:paraId="07664551" w14:textId="77777777" w:rsidR="0055671B" w:rsidRPr="00260C5C" w:rsidRDefault="0055671B" w:rsidP="00651E0D">
            <w:pPr>
              <w:rPr>
                <w:rFonts w:ascii="Arial Narrow" w:hAnsi="Arial Narrow"/>
                <w:sz w:val="22"/>
                <w:szCs w:val="22"/>
              </w:rPr>
            </w:pPr>
          </w:p>
        </w:tc>
        <w:tc>
          <w:tcPr>
            <w:tcW w:w="900" w:type="dxa"/>
          </w:tcPr>
          <w:p w14:paraId="797DEA12" w14:textId="77777777" w:rsidR="0055671B" w:rsidRPr="00260C5C" w:rsidRDefault="0055671B" w:rsidP="00651E0D">
            <w:pPr>
              <w:rPr>
                <w:rFonts w:ascii="Arial Narrow" w:hAnsi="Arial Narrow"/>
                <w:sz w:val="22"/>
                <w:szCs w:val="22"/>
              </w:rPr>
            </w:pPr>
          </w:p>
        </w:tc>
        <w:tc>
          <w:tcPr>
            <w:tcW w:w="903" w:type="dxa"/>
          </w:tcPr>
          <w:p w14:paraId="6E89B6D6" w14:textId="77777777" w:rsidR="0055671B" w:rsidRPr="00260C5C" w:rsidRDefault="0055671B" w:rsidP="00651E0D">
            <w:pPr>
              <w:rPr>
                <w:rFonts w:ascii="Arial Narrow" w:hAnsi="Arial Narrow"/>
                <w:sz w:val="22"/>
                <w:szCs w:val="22"/>
              </w:rPr>
            </w:pPr>
          </w:p>
        </w:tc>
        <w:tc>
          <w:tcPr>
            <w:tcW w:w="700" w:type="dxa"/>
          </w:tcPr>
          <w:p w14:paraId="34382B26" w14:textId="77777777" w:rsidR="0055671B" w:rsidRPr="00260C5C" w:rsidRDefault="0055671B" w:rsidP="00651E0D">
            <w:pPr>
              <w:rPr>
                <w:rFonts w:ascii="Arial Narrow" w:hAnsi="Arial Narrow"/>
                <w:sz w:val="22"/>
                <w:szCs w:val="22"/>
              </w:rPr>
            </w:pPr>
          </w:p>
        </w:tc>
        <w:tc>
          <w:tcPr>
            <w:tcW w:w="920" w:type="dxa"/>
          </w:tcPr>
          <w:p w14:paraId="69DC30EF" w14:textId="77777777" w:rsidR="0055671B" w:rsidRDefault="0055671B" w:rsidP="00651E0D"/>
        </w:tc>
        <w:tc>
          <w:tcPr>
            <w:tcW w:w="988" w:type="dxa"/>
          </w:tcPr>
          <w:p w14:paraId="3F4E42C0" w14:textId="77777777" w:rsidR="0055671B" w:rsidRDefault="0055671B" w:rsidP="00651E0D"/>
        </w:tc>
        <w:tc>
          <w:tcPr>
            <w:tcW w:w="632" w:type="dxa"/>
          </w:tcPr>
          <w:p w14:paraId="3863983E" w14:textId="77777777" w:rsidR="0055671B" w:rsidRDefault="0055671B" w:rsidP="00651E0D"/>
        </w:tc>
        <w:tc>
          <w:tcPr>
            <w:tcW w:w="720" w:type="dxa"/>
          </w:tcPr>
          <w:p w14:paraId="5FD449DB" w14:textId="77777777" w:rsidR="0055671B" w:rsidRDefault="004376D1" w:rsidP="00651E0D">
            <w:r>
              <w:t>150</w:t>
            </w:r>
          </w:p>
        </w:tc>
      </w:tr>
      <w:tr w:rsidR="007D525F" w14:paraId="3A955946" w14:textId="77777777">
        <w:tc>
          <w:tcPr>
            <w:tcW w:w="10188" w:type="dxa"/>
            <w:gridSpan w:val="12"/>
          </w:tcPr>
          <w:p w14:paraId="30348FE7" w14:textId="77777777" w:rsidR="005A7F87" w:rsidRDefault="005A7F87" w:rsidP="00651E0D">
            <w:pPr>
              <w:rPr>
                <w:rFonts w:ascii="Arial Narrow" w:hAnsi="Arial Narrow"/>
                <w:sz w:val="22"/>
                <w:szCs w:val="22"/>
              </w:rPr>
            </w:pPr>
          </w:p>
          <w:p w14:paraId="6B814F7B" w14:textId="77777777" w:rsidR="007F0584" w:rsidRDefault="007F0584" w:rsidP="00651E0D">
            <w:pPr>
              <w:rPr>
                <w:rFonts w:ascii="Arial Narrow" w:hAnsi="Arial Narrow"/>
                <w:sz w:val="22"/>
                <w:szCs w:val="22"/>
              </w:rPr>
            </w:pPr>
          </w:p>
          <w:p w14:paraId="5AD31539" w14:textId="77777777" w:rsidR="007F0584" w:rsidRDefault="007F0584" w:rsidP="00651E0D">
            <w:pPr>
              <w:rPr>
                <w:rFonts w:ascii="Arial Narrow" w:hAnsi="Arial Narrow"/>
                <w:sz w:val="22"/>
                <w:szCs w:val="22"/>
              </w:rPr>
            </w:pPr>
          </w:p>
          <w:p w14:paraId="6EE20924" w14:textId="77777777" w:rsidR="007F0584" w:rsidRDefault="007F0584" w:rsidP="00651E0D">
            <w:pPr>
              <w:rPr>
                <w:rFonts w:ascii="Arial Narrow" w:hAnsi="Arial Narrow"/>
                <w:sz w:val="22"/>
                <w:szCs w:val="22"/>
              </w:rPr>
            </w:pPr>
          </w:p>
          <w:p w14:paraId="70859752" w14:textId="77777777" w:rsidR="007F0584" w:rsidRDefault="007F0584" w:rsidP="00651E0D">
            <w:pPr>
              <w:rPr>
                <w:rFonts w:ascii="Arial Narrow" w:hAnsi="Arial Narrow"/>
                <w:sz w:val="22"/>
                <w:szCs w:val="22"/>
              </w:rPr>
            </w:pPr>
          </w:p>
          <w:p w14:paraId="500B1EB2" w14:textId="77777777" w:rsidR="007F0584" w:rsidRDefault="007F0584" w:rsidP="00651E0D">
            <w:pPr>
              <w:rPr>
                <w:rFonts w:ascii="Arial Narrow" w:hAnsi="Arial Narrow"/>
                <w:sz w:val="22"/>
                <w:szCs w:val="22"/>
              </w:rPr>
            </w:pPr>
          </w:p>
          <w:p w14:paraId="55A580E2" w14:textId="77777777" w:rsidR="005A7F87" w:rsidRDefault="005A7F87" w:rsidP="00651E0D">
            <w:pPr>
              <w:rPr>
                <w:rFonts w:ascii="Arial Narrow" w:hAnsi="Arial Narrow"/>
                <w:sz w:val="22"/>
                <w:szCs w:val="22"/>
              </w:rPr>
            </w:pPr>
          </w:p>
          <w:p w14:paraId="494E3F5C" w14:textId="77777777" w:rsidR="005A7F87" w:rsidRDefault="005A7F87" w:rsidP="00651E0D">
            <w:pPr>
              <w:rPr>
                <w:rFonts w:ascii="Arial Narrow" w:hAnsi="Arial Narrow"/>
                <w:sz w:val="22"/>
                <w:szCs w:val="22"/>
              </w:rPr>
            </w:pPr>
          </w:p>
          <w:p w14:paraId="59E17D6B" w14:textId="77777777" w:rsidR="007D525F" w:rsidRPr="00260C5C" w:rsidRDefault="008B5740" w:rsidP="00651E0D">
            <w:pPr>
              <w:rPr>
                <w:rFonts w:ascii="Arial Narrow" w:hAnsi="Arial Narrow"/>
                <w:sz w:val="22"/>
                <w:szCs w:val="22"/>
              </w:rPr>
            </w:pPr>
            <w:r w:rsidRPr="00260C5C">
              <w:rPr>
                <w:rFonts w:ascii="Arial Narrow" w:hAnsi="Arial Narrow"/>
                <w:sz w:val="22"/>
                <w:szCs w:val="22"/>
              </w:rPr>
              <w:lastRenderedPageBreak/>
              <w:t>EVALUACIÓN (INSTRUMENTOS DE EVALUACIÓN, CRITERIOS DE EVALUACIÓN Y PORCENTAJE SOBRE LA CALIFICACIÓN FINAL, ETC.)</w:t>
            </w:r>
          </w:p>
        </w:tc>
      </w:tr>
      <w:tr w:rsidR="007D525F" w14:paraId="109A9B12" w14:textId="77777777">
        <w:tc>
          <w:tcPr>
            <w:tcW w:w="10188" w:type="dxa"/>
            <w:gridSpan w:val="12"/>
          </w:tcPr>
          <w:p w14:paraId="0E8E9F62" w14:textId="77777777" w:rsidR="001A3518" w:rsidRDefault="001A3518" w:rsidP="00260C5C">
            <w:pPr>
              <w:autoSpaceDE w:val="0"/>
              <w:autoSpaceDN w:val="0"/>
              <w:adjustRightInd w:val="0"/>
              <w:rPr>
                <w:rFonts w:ascii="Arial Narrow" w:hAnsi="Arial Narrow" w:cs="Verdana"/>
                <w:b/>
                <w:bCs/>
                <w:sz w:val="22"/>
                <w:szCs w:val="22"/>
              </w:rPr>
            </w:pPr>
          </w:p>
          <w:p w14:paraId="10853AFC" w14:textId="77777777" w:rsidR="00CC0494" w:rsidRDefault="00CC0494" w:rsidP="00CC0494">
            <w:pPr>
              <w:rPr>
                <w:rFonts w:ascii="Arial Narrow" w:hAnsi="Arial Narrow"/>
                <w:b/>
                <w:bCs/>
                <w:sz w:val="22"/>
                <w:szCs w:val="22"/>
              </w:rPr>
            </w:pPr>
            <w:r w:rsidRPr="00260C5C">
              <w:rPr>
                <w:rFonts w:ascii="Arial Narrow" w:hAnsi="Arial Narrow"/>
                <w:b/>
                <w:bCs/>
                <w:sz w:val="22"/>
                <w:szCs w:val="22"/>
              </w:rPr>
              <w:t>Sistema de Evaluación</w:t>
            </w:r>
          </w:p>
          <w:p w14:paraId="62349ADB" w14:textId="77777777" w:rsidR="00CC0494" w:rsidRDefault="00CC0494" w:rsidP="00CC0494">
            <w:pPr>
              <w:rPr>
                <w:rFonts w:ascii="Arial Narrow" w:hAnsi="Arial Narrow"/>
                <w:bCs/>
                <w:sz w:val="22"/>
                <w:szCs w:val="22"/>
              </w:rPr>
            </w:pPr>
            <w:r w:rsidRPr="000270DA">
              <w:rPr>
                <w:rFonts w:ascii="Arial Narrow" w:hAnsi="Arial Narrow"/>
                <w:bCs/>
                <w:sz w:val="22"/>
                <w:szCs w:val="22"/>
              </w:rPr>
              <w:t>Hay dos sistemas de evaluación</w:t>
            </w:r>
            <w:r>
              <w:rPr>
                <w:rFonts w:ascii="Arial Narrow" w:hAnsi="Arial Narrow"/>
                <w:bCs/>
                <w:sz w:val="22"/>
                <w:szCs w:val="22"/>
              </w:rPr>
              <w:t>:</w:t>
            </w:r>
          </w:p>
          <w:p w14:paraId="17259E13" w14:textId="77777777" w:rsidR="00CC0494" w:rsidRDefault="00CC0494" w:rsidP="00CC0494">
            <w:pPr>
              <w:rPr>
                <w:rFonts w:ascii="Arial Narrow" w:hAnsi="Arial Narrow"/>
                <w:bCs/>
                <w:sz w:val="22"/>
                <w:szCs w:val="22"/>
              </w:rPr>
            </w:pPr>
          </w:p>
          <w:p w14:paraId="192E0291" w14:textId="77777777" w:rsidR="00CC0494" w:rsidRDefault="00CC0494" w:rsidP="00CC0494">
            <w:pPr>
              <w:rPr>
                <w:rFonts w:ascii="Arial Narrow" w:hAnsi="Arial Narrow"/>
                <w:b/>
                <w:bCs/>
                <w:sz w:val="22"/>
                <w:szCs w:val="22"/>
              </w:rPr>
            </w:pPr>
            <w:r w:rsidRPr="000270DA">
              <w:rPr>
                <w:rFonts w:ascii="Arial Narrow" w:hAnsi="Arial Narrow"/>
                <w:b/>
                <w:bCs/>
                <w:sz w:val="22"/>
                <w:szCs w:val="22"/>
              </w:rPr>
              <w:t xml:space="preserve">1.- Evaluación </w:t>
            </w:r>
            <w:r w:rsidR="00D11D24" w:rsidRPr="000270DA">
              <w:rPr>
                <w:rFonts w:ascii="Arial Narrow" w:hAnsi="Arial Narrow"/>
                <w:b/>
                <w:bCs/>
                <w:sz w:val="22"/>
                <w:szCs w:val="22"/>
              </w:rPr>
              <w:t>continua</w:t>
            </w:r>
          </w:p>
          <w:p w14:paraId="152528FB" w14:textId="77777777" w:rsidR="00CC0494" w:rsidRPr="000270DA" w:rsidRDefault="00CC0494" w:rsidP="00CC0494">
            <w:pPr>
              <w:rPr>
                <w:rFonts w:ascii="Arial Narrow" w:hAnsi="Arial Narrow"/>
                <w:b/>
                <w:bCs/>
                <w:sz w:val="22"/>
                <w:szCs w:val="22"/>
              </w:rPr>
            </w:pPr>
          </w:p>
          <w:p w14:paraId="4DA1D06B" w14:textId="77777777" w:rsidR="00CC0494" w:rsidRPr="00260C5C" w:rsidRDefault="00CC0494" w:rsidP="00CC0494">
            <w:pPr>
              <w:numPr>
                <w:ilvl w:val="0"/>
                <w:numId w:val="6"/>
              </w:numPr>
              <w:autoSpaceDE w:val="0"/>
              <w:autoSpaceDN w:val="0"/>
              <w:adjustRightInd w:val="0"/>
              <w:rPr>
                <w:rFonts w:ascii="Arial Narrow" w:hAnsi="Arial Narrow" w:cs="Verdana"/>
                <w:sz w:val="22"/>
                <w:szCs w:val="22"/>
              </w:rPr>
            </w:pPr>
            <w:r w:rsidRPr="00260C5C">
              <w:rPr>
                <w:rFonts w:ascii="Arial Narrow" w:hAnsi="Arial Narrow" w:cs="Verdana"/>
                <w:sz w:val="22"/>
                <w:szCs w:val="22"/>
              </w:rPr>
              <w:t>Exámenes. Habrá exámenes tipo test. El énfasis en esta asignatura estará en las ideas, teorías, e investigación más que en los nombres, fechas, y estadísticas. (</w:t>
            </w:r>
            <w:r>
              <w:rPr>
                <w:rFonts w:ascii="Arial Narrow" w:hAnsi="Arial Narrow" w:cs="Verdana"/>
                <w:sz w:val="22"/>
                <w:szCs w:val="22"/>
              </w:rPr>
              <w:t>6</w:t>
            </w:r>
            <w:r w:rsidRPr="00260C5C">
              <w:rPr>
                <w:rFonts w:ascii="Arial Narrow" w:hAnsi="Arial Narrow" w:cs="Verdana"/>
                <w:sz w:val="22"/>
                <w:szCs w:val="22"/>
              </w:rPr>
              <w:t>0%)</w:t>
            </w:r>
          </w:p>
          <w:p w14:paraId="53C56B4B" w14:textId="77777777" w:rsidR="00CC0494" w:rsidRPr="00260C5C" w:rsidRDefault="00CC0494" w:rsidP="00CC0494">
            <w:pPr>
              <w:numPr>
                <w:ilvl w:val="0"/>
                <w:numId w:val="6"/>
              </w:numPr>
              <w:autoSpaceDE w:val="0"/>
              <w:autoSpaceDN w:val="0"/>
              <w:adjustRightInd w:val="0"/>
              <w:rPr>
                <w:rFonts w:ascii="Arial Narrow" w:hAnsi="Arial Narrow" w:cs="Verdana"/>
                <w:sz w:val="22"/>
                <w:szCs w:val="22"/>
              </w:rPr>
            </w:pPr>
            <w:r w:rsidRPr="00260C5C">
              <w:rPr>
                <w:rFonts w:ascii="Arial Narrow" w:hAnsi="Arial Narrow" w:cs="Verdana"/>
                <w:sz w:val="22"/>
                <w:szCs w:val="22"/>
              </w:rPr>
              <w:t>Realización de trabajos individuales</w:t>
            </w:r>
            <w:r>
              <w:rPr>
                <w:rFonts w:ascii="Arial Narrow" w:hAnsi="Arial Narrow" w:cs="Verdana"/>
                <w:sz w:val="22"/>
                <w:szCs w:val="22"/>
              </w:rPr>
              <w:t xml:space="preserve"> o grupales (3</w:t>
            </w:r>
            <w:r w:rsidRPr="00260C5C">
              <w:rPr>
                <w:rFonts w:ascii="Arial Narrow" w:hAnsi="Arial Narrow" w:cs="Verdana"/>
                <w:sz w:val="22"/>
                <w:szCs w:val="22"/>
              </w:rPr>
              <w:t>0%)</w:t>
            </w:r>
          </w:p>
          <w:p w14:paraId="57B1EE97" w14:textId="77777777" w:rsidR="00CC0494" w:rsidRDefault="00CC0494" w:rsidP="00CC0494">
            <w:pPr>
              <w:numPr>
                <w:ilvl w:val="0"/>
                <w:numId w:val="6"/>
              </w:numPr>
              <w:autoSpaceDE w:val="0"/>
              <w:autoSpaceDN w:val="0"/>
              <w:adjustRightInd w:val="0"/>
              <w:rPr>
                <w:rFonts w:ascii="Arial Narrow" w:hAnsi="Arial Narrow"/>
                <w:sz w:val="22"/>
                <w:szCs w:val="22"/>
              </w:rPr>
            </w:pPr>
            <w:r>
              <w:rPr>
                <w:rFonts w:ascii="Arial Narrow" w:hAnsi="Arial Narrow" w:cs="Verdana"/>
                <w:sz w:val="22"/>
                <w:szCs w:val="22"/>
              </w:rPr>
              <w:t>Participación en las actividades</w:t>
            </w:r>
            <w:r w:rsidRPr="00260C5C">
              <w:rPr>
                <w:rFonts w:ascii="Arial Narrow" w:hAnsi="Arial Narrow"/>
                <w:sz w:val="22"/>
                <w:szCs w:val="22"/>
              </w:rPr>
              <w:t xml:space="preserve"> (10%)</w:t>
            </w:r>
          </w:p>
          <w:p w14:paraId="601B0898" w14:textId="77777777" w:rsidR="00CC0494" w:rsidRDefault="00CC0494" w:rsidP="00CC0494">
            <w:pPr>
              <w:autoSpaceDE w:val="0"/>
              <w:autoSpaceDN w:val="0"/>
              <w:adjustRightInd w:val="0"/>
              <w:rPr>
                <w:rFonts w:ascii="Arial Narrow" w:hAnsi="Arial Narrow"/>
                <w:sz w:val="22"/>
                <w:szCs w:val="22"/>
              </w:rPr>
            </w:pPr>
          </w:p>
          <w:p w14:paraId="0825A516" w14:textId="77777777" w:rsidR="00186139" w:rsidRDefault="00186139" w:rsidP="00260C5C">
            <w:pPr>
              <w:autoSpaceDE w:val="0"/>
              <w:autoSpaceDN w:val="0"/>
              <w:adjustRightInd w:val="0"/>
              <w:rPr>
                <w:rFonts w:ascii="Arial Narrow" w:hAnsi="Arial Narrow" w:cs="Verdana"/>
                <w:b/>
                <w:bCs/>
                <w:sz w:val="22"/>
                <w:szCs w:val="22"/>
              </w:rPr>
            </w:pPr>
            <w:r w:rsidRPr="00260C5C">
              <w:rPr>
                <w:rFonts w:ascii="Arial Narrow" w:hAnsi="Arial Narrow" w:cs="Verdana"/>
                <w:b/>
                <w:bCs/>
                <w:sz w:val="22"/>
                <w:szCs w:val="22"/>
              </w:rPr>
              <w:t>Criterios de Evaluación</w:t>
            </w:r>
          </w:p>
          <w:p w14:paraId="273AE5C1" w14:textId="77777777" w:rsidR="00CC0494" w:rsidRPr="00260C5C" w:rsidRDefault="00CC0494" w:rsidP="00260C5C">
            <w:pPr>
              <w:autoSpaceDE w:val="0"/>
              <w:autoSpaceDN w:val="0"/>
              <w:adjustRightInd w:val="0"/>
              <w:rPr>
                <w:rFonts w:ascii="Arial Narrow" w:hAnsi="Arial Narrow" w:cs="Verdana"/>
                <w:b/>
                <w:bCs/>
                <w:sz w:val="22"/>
                <w:szCs w:val="22"/>
              </w:rPr>
            </w:pPr>
          </w:p>
          <w:p w14:paraId="198CEFC3" w14:textId="77777777" w:rsidR="005E3100" w:rsidRPr="00260C5C" w:rsidRDefault="00186139" w:rsidP="005E3100">
            <w:pPr>
              <w:numPr>
                <w:ilvl w:val="0"/>
                <w:numId w:val="6"/>
              </w:numPr>
              <w:autoSpaceDE w:val="0"/>
              <w:autoSpaceDN w:val="0"/>
              <w:adjustRightInd w:val="0"/>
              <w:rPr>
                <w:rFonts w:ascii="Arial Narrow" w:hAnsi="Arial Narrow" w:cs="Verdana"/>
                <w:sz w:val="22"/>
                <w:szCs w:val="22"/>
              </w:rPr>
            </w:pPr>
            <w:r w:rsidRPr="00260C5C">
              <w:rPr>
                <w:rFonts w:ascii="Arial Narrow" w:hAnsi="Arial Narrow" w:cs="Verdana"/>
                <w:sz w:val="22"/>
                <w:szCs w:val="22"/>
              </w:rPr>
              <w:t xml:space="preserve">Seminarios y prácticas. Se espera que los estudiantes participen activamente en las actividades y ejercicios de la clase, así como en las reuniones de grupo. Esto supone: 1) hacer la tarea previa que se haya encomendado y demostrar familiaridad con el tema, así como prepararse para las reuniones de grupo; 2) contribuir intelectualmente a la discusión, haciendo preguntas y dando retroalimentación constructiva a los compañeros de clase; 3) mantener un clima respetuoso hacia los demás y favorable al aprendizaje colectivo; 4) tener el valor de discutir o de presentar nuevas ideas sin preocupar de si son o no "correctas". </w:t>
            </w:r>
            <w:r w:rsidR="005E3100" w:rsidRPr="00260C5C">
              <w:rPr>
                <w:rFonts w:ascii="Arial Narrow" w:hAnsi="Arial Narrow" w:cs="Verdana"/>
                <w:sz w:val="22"/>
                <w:szCs w:val="22"/>
              </w:rPr>
              <w:t xml:space="preserve">Trabajos individuales. Los estudiantes deberán hacer diferentes trabajos individuales a lo largo del curso, consistentes, básicamente, en aplicar los contenidos de las materias a situaciones de la vida cotidiana. </w:t>
            </w:r>
          </w:p>
          <w:p w14:paraId="4ED6CCBA" w14:textId="77777777" w:rsidR="00186139" w:rsidRPr="00260C5C" w:rsidRDefault="00186139" w:rsidP="00260C5C">
            <w:pPr>
              <w:numPr>
                <w:ilvl w:val="0"/>
                <w:numId w:val="6"/>
              </w:numPr>
              <w:autoSpaceDE w:val="0"/>
              <w:autoSpaceDN w:val="0"/>
              <w:adjustRightInd w:val="0"/>
              <w:rPr>
                <w:rFonts w:ascii="Arial Narrow" w:hAnsi="Arial Narrow" w:cs="Verdana"/>
                <w:sz w:val="22"/>
                <w:szCs w:val="22"/>
              </w:rPr>
            </w:pPr>
            <w:r w:rsidRPr="00260C5C">
              <w:rPr>
                <w:rFonts w:ascii="Arial Narrow" w:hAnsi="Arial Narrow" w:cs="Verdana"/>
                <w:sz w:val="22"/>
                <w:szCs w:val="22"/>
              </w:rPr>
              <w:t>Trabajos individuales. Los estudiantes deberán hacer diferentes trabajos individuales a lo largo del curso, consistentes, básicamente, en aplicar los contenidos de las materias a situac</w:t>
            </w:r>
            <w:r w:rsidR="005E3100">
              <w:rPr>
                <w:rFonts w:ascii="Arial Narrow" w:hAnsi="Arial Narrow" w:cs="Verdana"/>
                <w:sz w:val="22"/>
                <w:szCs w:val="22"/>
              </w:rPr>
              <w:t>iones de la vida cotidiana.</w:t>
            </w:r>
            <w:r w:rsidRPr="00260C5C">
              <w:rPr>
                <w:rFonts w:ascii="Arial Narrow" w:hAnsi="Arial Narrow" w:cs="Verdana"/>
                <w:sz w:val="22"/>
                <w:szCs w:val="22"/>
              </w:rPr>
              <w:t>.</w:t>
            </w:r>
          </w:p>
          <w:p w14:paraId="2178E0F3" w14:textId="77777777" w:rsidR="00186139" w:rsidRDefault="00186139" w:rsidP="00260C5C">
            <w:pPr>
              <w:numPr>
                <w:ilvl w:val="0"/>
                <w:numId w:val="6"/>
              </w:numPr>
              <w:autoSpaceDE w:val="0"/>
              <w:autoSpaceDN w:val="0"/>
              <w:adjustRightInd w:val="0"/>
              <w:rPr>
                <w:rFonts w:ascii="Arial Narrow" w:hAnsi="Arial Narrow" w:cs="Verdana"/>
                <w:sz w:val="22"/>
                <w:szCs w:val="22"/>
              </w:rPr>
            </w:pPr>
            <w:r w:rsidRPr="00260C5C">
              <w:rPr>
                <w:rFonts w:ascii="Arial Narrow" w:hAnsi="Arial Narrow" w:cs="Verdana"/>
                <w:sz w:val="22"/>
                <w:szCs w:val="22"/>
              </w:rPr>
              <w:t>Trabajos grupales. En cada materia los estudiantes realizarán algún trabajo grupal, consistente generalmente en la realización de una pequeña investigación sobre el contenido de la materia</w:t>
            </w:r>
          </w:p>
          <w:p w14:paraId="355A9AE7" w14:textId="77777777" w:rsidR="008C113D" w:rsidRPr="00260C5C" w:rsidRDefault="008C113D" w:rsidP="008C113D">
            <w:pPr>
              <w:autoSpaceDE w:val="0"/>
              <w:autoSpaceDN w:val="0"/>
              <w:adjustRightInd w:val="0"/>
              <w:ind w:left="720"/>
              <w:rPr>
                <w:rFonts w:ascii="Arial Narrow" w:hAnsi="Arial Narrow" w:cs="Verdana"/>
                <w:sz w:val="22"/>
                <w:szCs w:val="22"/>
              </w:rPr>
            </w:pPr>
          </w:p>
          <w:p w14:paraId="6FF5547A" w14:textId="77777777" w:rsidR="000270DA" w:rsidRDefault="000270DA" w:rsidP="000270DA">
            <w:pPr>
              <w:autoSpaceDE w:val="0"/>
              <w:autoSpaceDN w:val="0"/>
              <w:adjustRightInd w:val="0"/>
              <w:rPr>
                <w:rFonts w:ascii="Calibri-Bold" w:hAnsi="Calibri-Bold" w:cs="Calibri-Bold"/>
                <w:b/>
                <w:bCs/>
                <w:sz w:val="22"/>
                <w:szCs w:val="22"/>
              </w:rPr>
            </w:pPr>
            <w:r>
              <w:rPr>
                <w:rFonts w:ascii="Calibri-Bold" w:hAnsi="Calibri-Bold" w:cs="Calibri-Bold"/>
                <w:b/>
                <w:bCs/>
                <w:sz w:val="22"/>
                <w:szCs w:val="22"/>
              </w:rPr>
              <w:t>2.</w:t>
            </w:r>
            <w:r>
              <w:rPr>
                <w:rFonts w:ascii="Cambria Math" w:hAnsi="Cambria Math" w:cs="Cambria Math"/>
                <w:b/>
                <w:bCs/>
                <w:sz w:val="22"/>
                <w:szCs w:val="22"/>
              </w:rPr>
              <w:t>‐</w:t>
            </w:r>
            <w:r>
              <w:rPr>
                <w:rFonts w:ascii="Calibri-Bold" w:hAnsi="Calibri-Bold" w:cs="Calibri-Bold"/>
                <w:b/>
                <w:bCs/>
                <w:sz w:val="22"/>
                <w:szCs w:val="22"/>
              </w:rPr>
              <w:t xml:space="preserve"> Evaluación única final:</w:t>
            </w:r>
          </w:p>
          <w:p w14:paraId="31B6ADE1" w14:textId="77777777" w:rsidR="000270DA" w:rsidRDefault="000270DA" w:rsidP="000270DA">
            <w:pPr>
              <w:autoSpaceDE w:val="0"/>
              <w:autoSpaceDN w:val="0"/>
              <w:adjustRightInd w:val="0"/>
              <w:rPr>
                <w:rFonts w:ascii="Calibri-Bold" w:hAnsi="Calibri-Bold" w:cs="Calibri-Bold"/>
                <w:b/>
                <w:bCs/>
                <w:sz w:val="22"/>
                <w:szCs w:val="22"/>
              </w:rPr>
            </w:pPr>
          </w:p>
          <w:p w14:paraId="48395765" w14:textId="77777777" w:rsidR="000270DA" w:rsidRDefault="000270DA" w:rsidP="000270DA">
            <w:pPr>
              <w:autoSpaceDE w:val="0"/>
              <w:autoSpaceDN w:val="0"/>
              <w:adjustRightInd w:val="0"/>
              <w:rPr>
                <w:rFonts w:ascii="Calibri" w:hAnsi="Calibri" w:cs="Calibri"/>
                <w:sz w:val="22"/>
                <w:szCs w:val="22"/>
              </w:rPr>
            </w:pPr>
            <w:r>
              <w:rPr>
                <w:rFonts w:ascii="Calibri" w:hAnsi="Calibri" w:cs="Calibri"/>
                <w:sz w:val="22"/>
                <w:szCs w:val="22"/>
              </w:rPr>
              <w:t xml:space="preserve">          Según la Normativa de Evaluación y Calificación de la UGR (artículo 8), los alumnos que así lo requieran tienen la posibilidad de solicitar un examen único final. Podrán acogerse aquellos estudiantes que no puedan cumplir con el</w:t>
            </w:r>
            <w:r w:rsidR="00CC0494">
              <w:rPr>
                <w:rFonts w:ascii="Calibri" w:hAnsi="Calibri" w:cs="Calibri"/>
                <w:sz w:val="22"/>
                <w:szCs w:val="22"/>
              </w:rPr>
              <w:t xml:space="preserve"> </w:t>
            </w:r>
            <w:r>
              <w:rPr>
                <w:rFonts w:ascii="Calibri" w:hAnsi="Calibri" w:cs="Calibri"/>
                <w:sz w:val="22"/>
                <w:szCs w:val="22"/>
              </w:rPr>
              <w:t xml:space="preserve">método de evaluación continua por </w:t>
            </w:r>
            <w:r>
              <w:rPr>
                <w:rFonts w:ascii="Calibri-BoldItalic" w:hAnsi="Calibri-BoldItalic" w:cs="Calibri-BoldItalic"/>
                <w:b/>
                <w:bCs/>
                <w:i/>
                <w:iCs/>
                <w:sz w:val="22"/>
                <w:szCs w:val="22"/>
              </w:rPr>
              <w:t xml:space="preserve">motivos laborales, estado de salud, discapacidad o cualquier otra causa debidamente justificada </w:t>
            </w:r>
            <w:r>
              <w:rPr>
                <w:rFonts w:ascii="Calibri" w:hAnsi="Calibri" w:cs="Calibri"/>
                <w:sz w:val="22"/>
                <w:szCs w:val="22"/>
              </w:rPr>
              <w:t>que les impida seguir el régimen de evaluación continua. Para acogerse a ella, el estudiante, en las dos primeras semanas de impartición de la asignatura, lo solicitará al Director del Departamento quién dará traslado al profesor, alegando y acreditando las razones que le asisten para no poder seguir el sistema de evaluación continua. En este caso, la evaluación constará de un examen tipo test (10 puntos) que evaluará tanto los contenidos teóricos como prácticos.</w:t>
            </w:r>
          </w:p>
          <w:p w14:paraId="5ADAA28B" w14:textId="77777777" w:rsidR="00470C1D" w:rsidRPr="00260C5C" w:rsidRDefault="00470C1D" w:rsidP="000270DA">
            <w:pPr>
              <w:autoSpaceDE w:val="0"/>
              <w:autoSpaceDN w:val="0"/>
              <w:adjustRightInd w:val="0"/>
              <w:rPr>
                <w:rFonts w:ascii="Arial Narrow" w:hAnsi="Arial Narrow"/>
                <w:sz w:val="22"/>
                <w:szCs w:val="22"/>
              </w:rPr>
            </w:pPr>
          </w:p>
        </w:tc>
      </w:tr>
      <w:tr w:rsidR="007D525F" w14:paraId="0CBE7F11" w14:textId="77777777">
        <w:tc>
          <w:tcPr>
            <w:tcW w:w="10188" w:type="dxa"/>
            <w:gridSpan w:val="12"/>
          </w:tcPr>
          <w:p w14:paraId="163BBC96" w14:textId="77777777" w:rsidR="007D525F" w:rsidRDefault="008B5740" w:rsidP="00651E0D">
            <w:r w:rsidRPr="00260C5C">
              <w:rPr>
                <w:rFonts w:ascii="TradeGothic LT Bold" w:hAnsi="TradeGothic LT Bold"/>
                <w:sz w:val="20"/>
                <w:szCs w:val="20"/>
              </w:rPr>
              <w:t>INFORMACIÓN ADICIONAL</w:t>
            </w:r>
          </w:p>
        </w:tc>
      </w:tr>
      <w:tr w:rsidR="007D525F" w14:paraId="1A2A8929" w14:textId="77777777">
        <w:tc>
          <w:tcPr>
            <w:tcW w:w="10188" w:type="dxa"/>
            <w:gridSpan w:val="12"/>
          </w:tcPr>
          <w:p w14:paraId="031D67FA" w14:textId="77777777" w:rsidR="007D525F" w:rsidRDefault="00470C1D" w:rsidP="00651E0D">
            <w:r w:rsidRPr="00260C5C">
              <w:rPr>
                <w:rFonts w:ascii="TradeGothic LT" w:hAnsi="TradeGothic LT"/>
                <w:sz w:val="20"/>
                <w:szCs w:val="20"/>
              </w:rPr>
              <w:t>Cumplimentar con el texto correspondiente en cada caso.</w:t>
            </w:r>
          </w:p>
        </w:tc>
      </w:tr>
    </w:tbl>
    <w:p w14:paraId="6CDCAB3B" w14:textId="77777777" w:rsidR="000F2A25" w:rsidRDefault="000F2A25" w:rsidP="007D525F">
      <w:pPr>
        <w:ind w:left="-720"/>
      </w:pPr>
    </w:p>
    <w:sectPr w:rsidR="000F2A25" w:rsidSect="002D1EAA">
      <w:headerReference w:type="default" r:id="rId12"/>
      <w:footerReference w:type="default" r:id="rId1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endnote w:type="separator" w:id="-1">
    <w:p w14:paraId="55B0D578" w14:textId="77777777" w:rsidR="000C2E65" w:rsidRDefault="000C2E65">
      <w:r>
        <w:separator/>
      </w:r>
    </w:p>
  </w:endnote>
  <w:endnote w:type="continuationSeparator" w:id="0">
    <w:p w14:paraId="4B54577C" w14:textId="77777777" w:rsidR="000C2E65" w:rsidRDefault="000C2E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50602020203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TradeGothic LT Bold">
    <w:altName w:val="Impact"/>
    <w:charset w:val="00"/>
    <w:family w:val="auto"/>
    <w:pitch w:val="variable"/>
    <w:sig w:usb0="80000027" w:usb1="00000000" w:usb2="00000000" w:usb3="00000000" w:csb0="00000001" w:csb1="00000000"/>
  </w:font>
  <w:font w:name="TradeGothic LT">
    <w:altName w:val="Trebuchet MS"/>
    <w:charset w:val="00"/>
    <w:family w:val="auto"/>
    <w:pitch w:val="variable"/>
    <w:sig w:usb0="80000027"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Georgia">
    <w:panose1 w:val="02040502050405020303"/>
    <w:charset w:val="00"/>
    <w:family w:val="auto"/>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Shell Dlg 2">
    <w:altName w:val="Tahoma"/>
    <w:charset w:val="00"/>
    <w:family w:val="swiss"/>
    <w:pitch w:val="variable"/>
    <w:sig w:usb0="00000000" w:usb1="C000605B" w:usb2="00000029" w:usb3="00000000" w:csb0="000101FF" w:csb1="00000000"/>
  </w:font>
  <w:font w:name="Calibri-Bold">
    <w:altName w:val="Calibri"/>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auto"/>
    <w:pitch w:val="variable"/>
    <w:sig w:usb0="E00002FF" w:usb1="420024FF" w:usb2="00000000" w:usb3="00000000" w:csb0="0000019F" w:csb1="00000000"/>
  </w:font>
  <w:font w:name="Calibri-BoldItalic">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0FA1819C" w14:textId="77777777" w:rsidR="00C8219C" w:rsidRDefault="00C8219C" w:rsidP="00390560">
    <w:pPr>
      <w:pStyle w:val="Piedepgina"/>
      <w:ind w:left="-900"/>
    </w:pPr>
  </w:p>
  <w:p w14:paraId="41F5F3C5" w14:textId="77777777" w:rsidR="00C8219C" w:rsidRDefault="00C8219C" w:rsidP="00390560">
    <w:pPr>
      <w:pStyle w:val="Piedepgina"/>
      <w:ind w:left="-900"/>
    </w:pPr>
  </w:p>
  <w:p w14:paraId="1395ABF4" w14:textId="77777777" w:rsidR="00C8219C" w:rsidRDefault="00FC1341" w:rsidP="00390560">
    <w:pPr>
      <w:pStyle w:val="Piedepgina"/>
      <w:ind w:left="-900"/>
    </w:pPr>
    <w:r>
      <w:rPr>
        <w:noProof/>
      </w:rPr>
      <w:pict w14:anchorId="7EF622C7">
        <v:shapetype id="_x0000_t202" coordsize="21600,21600" o:spt="202" path="m0,0l0,21600,21600,21600,21600,0xe">
          <v:stroke joinstyle="miter"/>
          <v:path gradientshapeok="t" o:connecttype="rect"/>
        </v:shapetype>
        <v:shape id="_x0000_s2051" type="#_x0000_t202" style="position:absolute;left:0;text-align:left;margin-left:4in;margin-top:14.7pt;width:2in;height:18pt;z-index:251657728" filled="f" stroked="f">
          <v:textbox>
            <w:txbxContent>
              <w:p w14:paraId="203ED789" w14:textId="77777777" w:rsidR="00C8219C" w:rsidRPr="009F0090" w:rsidRDefault="00C8219C" w:rsidP="009F0090">
                <w:pPr>
                  <w:jc w:val="right"/>
                  <w:rPr>
                    <w:rFonts w:ascii="TradeGothic LT Bold" w:hAnsi="TradeGothic LT Bold"/>
                    <w:color w:val="FFFFFF"/>
                    <w:sz w:val="16"/>
                    <w:szCs w:val="16"/>
                  </w:rPr>
                </w:pPr>
                <w:r w:rsidRPr="009F0090">
                  <w:rPr>
                    <w:rStyle w:val="Nmerodepgina"/>
                    <w:rFonts w:ascii="TradeGothic LT Bold" w:hAnsi="TradeGothic LT Bold"/>
                    <w:color w:val="FFFFFF"/>
                    <w:sz w:val="16"/>
                    <w:szCs w:val="16"/>
                  </w:rPr>
                  <w:t xml:space="preserve">Página </w:t>
                </w:r>
                <w:r w:rsidR="00A276F3" w:rsidRPr="009F0090">
                  <w:rPr>
                    <w:rStyle w:val="Nmerodepgina"/>
                    <w:rFonts w:ascii="TradeGothic LT Bold" w:hAnsi="TradeGothic LT Bold"/>
                    <w:color w:val="FFFFFF"/>
                    <w:sz w:val="16"/>
                    <w:szCs w:val="16"/>
                  </w:rPr>
                  <w:fldChar w:fldCharType="begin"/>
                </w:r>
                <w:r w:rsidRPr="009F0090">
                  <w:rPr>
                    <w:rStyle w:val="Nmerodepgina"/>
                    <w:rFonts w:ascii="TradeGothic LT Bold" w:hAnsi="TradeGothic LT Bold"/>
                    <w:color w:val="FFFFFF"/>
                    <w:sz w:val="16"/>
                    <w:szCs w:val="16"/>
                  </w:rPr>
                  <w:instrText xml:space="preserve"> PAGE </w:instrText>
                </w:r>
                <w:r w:rsidR="00A276F3" w:rsidRPr="009F0090">
                  <w:rPr>
                    <w:rStyle w:val="Nmerodepgina"/>
                    <w:rFonts w:ascii="TradeGothic LT Bold" w:hAnsi="TradeGothic LT Bold"/>
                    <w:color w:val="FFFFFF"/>
                    <w:sz w:val="16"/>
                    <w:szCs w:val="16"/>
                  </w:rPr>
                  <w:fldChar w:fldCharType="separate"/>
                </w:r>
                <w:r w:rsidR="00FC1341">
                  <w:rPr>
                    <w:rStyle w:val="Nmerodepgina"/>
                    <w:rFonts w:ascii="TradeGothic LT Bold" w:hAnsi="TradeGothic LT Bold"/>
                    <w:noProof/>
                    <w:color w:val="FFFFFF"/>
                    <w:sz w:val="16"/>
                    <w:szCs w:val="16"/>
                  </w:rPr>
                  <w:t>1</w:t>
                </w:r>
                <w:r w:rsidR="00A276F3" w:rsidRPr="009F0090">
                  <w:rPr>
                    <w:rStyle w:val="Nmerodepgina"/>
                    <w:rFonts w:ascii="TradeGothic LT Bold" w:hAnsi="TradeGothic LT Bold"/>
                    <w:color w:val="FFFFFF"/>
                    <w:sz w:val="16"/>
                    <w:szCs w:val="16"/>
                  </w:rPr>
                  <w:fldChar w:fldCharType="end"/>
                </w:r>
              </w:p>
            </w:txbxContent>
          </v:textbox>
        </v:shape>
      </w:pict>
    </w:r>
    <w:r>
      <w:pict w14:anchorId="43A124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13.05pt;height:102.05pt">
          <v:imagedata r:id="rId1" o:title="pie-fichas2"/>
        </v:shape>
      </w:pic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footnote w:type="separator" w:id="-1">
    <w:p w14:paraId="226EA78E" w14:textId="77777777" w:rsidR="000C2E65" w:rsidRDefault="000C2E65">
      <w:r>
        <w:separator/>
      </w:r>
    </w:p>
  </w:footnote>
  <w:footnote w:type="continuationSeparator" w:id="0">
    <w:p w14:paraId="55795E1D" w14:textId="77777777" w:rsidR="000C2E65" w:rsidRDefault="000C2E6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72331D34" w14:textId="77777777" w:rsidR="00C8219C" w:rsidRDefault="00FC1341" w:rsidP="00BB75DE">
    <w:pPr>
      <w:pStyle w:val="Encabezado"/>
      <w:tabs>
        <w:tab w:val="clear" w:pos="8504"/>
        <w:tab w:val="right" w:pos="9000"/>
      </w:tabs>
      <w:ind w:left="-720"/>
      <w:jc w:val="center"/>
    </w:pPr>
    <w:r>
      <w:pict w14:anchorId="1DE1EA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4.55pt;height:34pt">
          <v:imagedata r:id="rId1" o:title="cabecera-fichas00"/>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abstractNum w:abstractNumId="0">
    <w:nsid w:val="13F963B7"/>
    <w:multiLevelType w:val="hybridMultilevel"/>
    <w:tmpl w:val="1F2C1D66"/>
    <w:lvl w:ilvl="0" w:tplc="0C0A000F">
      <w:start w:val="1"/>
      <w:numFmt w:val="decimal"/>
      <w:lvlText w:val="%1."/>
      <w:lvlJc w:val="left"/>
      <w:pPr>
        <w:ind w:left="720" w:hanging="360"/>
      </w:pPr>
      <w:rPr>
        <w:rFonts w:cs="Times New Roman" w:hint="default"/>
      </w:rPr>
    </w:lvl>
    <w:lvl w:ilvl="1" w:tplc="0C0A0019">
      <w:start w:val="1"/>
      <w:numFmt w:val="lowerLetter"/>
      <w:lvlText w:val="%2."/>
      <w:lvlJc w:val="left"/>
      <w:pPr>
        <w:ind w:left="157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1">
    <w:nsid w:val="1F2920E1"/>
    <w:multiLevelType w:val="hybridMultilevel"/>
    <w:tmpl w:val="17EE493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3AC7131C"/>
    <w:multiLevelType w:val="hybridMultilevel"/>
    <w:tmpl w:val="AA5E6BB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51277D35"/>
    <w:multiLevelType w:val="hybridMultilevel"/>
    <w:tmpl w:val="5B14854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nsid w:val="650369ED"/>
    <w:multiLevelType w:val="hybridMultilevel"/>
    <w:tmpl w:val="E5881A1E"/>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5">
    <w:nsid w:val="73B37809"/>
    <w:multiLevelType w:val="hybridMultilevel"/>
    <w:tmpl w:val="9500B9FA"/>
    <w:lvl w:ilvl="0" w:tplc="762048AE">
      <w:numFmt w:val="bullet"/>
      <w:lvlText w:val="-"/>
      <w:lvlJc w:val="left"/>
      <w:pPr>
        <w:tabs>
          <w:tab w:val="num" w:pos="1080"/>
        </w:tabs>
        <w:ind w:left="1080" w:hanging="360"/>
      </w:pPr>
      <w:rPr>
        <w:rFonts w:ascii="Arial Narrow" w:eastAsia="Times New Roman" w:hAnsi="Arial Narrow" w:cs="Times New Roman"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6">
    <w:nsid w:val="74CD1D57"/>
    <w:multiLevelType w:val="hybridMultilevel"/>
    <w:tmpl w:val="83D60C2C"/>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7">
    <w:nsid w:val="7B960004"/>
    <w:multiLevelType w:val="hybridMultilevel"/>
    <w:tmpl w:val="5A168492"/>
    <w:lvl w:ilvl="0" w:tplc="F6EC8442">
      <w:start w:val="4"/>
      <w:numFmt w:val="decimal"/>
      <w:lvlText w:val="%1."/>
      <w:lvlJc w:val="left"/>
      <w:pPr>
        <w:tabs>
          <w:tab w:val="num" w:pos="1335"/>
        </w:tabs>
        <w:ind w:left="1335" w:hanging="360"/>
      </w:pPr>
      <w:rPr>
        <w:rFonts w:hint="default"/>
      </w:rPr>
    </w:lvl>
    <w:lvl w:ilvl="1" w:tplc="0C0A0019" w:tentative="1">
      <w:start w:val="1"/>
      <w:numFmt w:val="lowerLetter"/>
      <w:lvlText w:val="%2."/>
      <w:lvlJc w:val="left"/>
      <w:pPr>
        <w:tabs>
          <w:tab w:val="num" w:pos="2055"/>
        </w:tabs>
        <w:ind w:left="2055" w:hanging="360"/>
      </w:pPr>
    </w:lvl>
    <w:lvl w:ilvl="2" w:tplc="0C0A001B" w:tentative="1">
      <w:start w:val="1"/>
      <w:numFmt w:val="lowerRoman"/>
      <w:lvlText w:val="%3."/>
      <w:lvlJc w:val="right"/>
      <w:pPr>
        <w:tabs>
          <w:tab w:val="num" w:pos="2775"/>
        </w:tabs>
        <w:ind w:left="2775" w:hanging="180"/>
      </w:pPr>
    </w:lvl>
    <w:lvl w:ilvl="3" w:tplc="0C0A000F" w:tentative="1">
      <w:start w:val="1"/>
      <w:numFmt w:val="decimal"/>
      <w:lvlText w:val="%4."/>
      <w:lvlJc w:val="left"/>
      <w:pPr>
        <w:tabs>
          <w:tab w:val="num" w:pos="3495"/>
        </w:tabs>
        <w:ind w:left="3495" w:hanging="360"/>
      </w:pPr>
    </w:lvl>
    <w:lvl w:ilvl="4" w:tplc="0C0A0019" w:tentative="1">
      <w:start w:val="1"/>
      <w:numFmt w:val="lowerLetter"/>
      <w:lvlText w:val="%5."/>
      <w:lvlJc w:val="left"/>
      <w:pPr>
        <w:tabs>
          <w:tab w:val="num" w:pos="4215"/>
        </w:tabs>
        <w:ind w:left="4215" w:hanging="360"/>
      </w:pPr>
    </w:lvl>
    <w:lvl w:ilvl="5" w:tplc="0C0A001B" w:tentative="1">
      <w:start w:val="1"/>
      <w:numFmt w:val="lowerRoman"/>
      <w:lvlText w:val="%6."/>
      <w:lvlJc w:val="right"/>
      <w:pPr>
        <w:tabs>
          <w:tab w:val="num" w:pos="4935"/>
        </w:tabs>
        <w:ind w:left="4935" w:hanging="180"/>
      </w:pPr>
    </w:lvl>
    <w:lvl w:ilvl="6" w:tplc="0C0A000F" w:tentative="1">
      <w:start w:val="1"/>
      <w:numFmt w:val="decimal"/>
      <w:lvlText w:val="%7."/>
      <w:lvlJc w:val="left"/>
      <w:pPr>
        <w:tabs>
          <w:tab w:val="num" w:pos="5655"/>
        </w:tabs>
        <w:ind w:left="5655" w:hanging="360"/>
      </w:pPr>
    </w:lvl>
    <w:lvl w:ilvl="7" w:tplc="0C0A0019" w:tentative="1">
      <w:start w:val="1"/>
      <w:numFmt w:val="lowerLetter"/>
      <w:lvlText w:val="%8."/>
      <w:lvlJc w:val="left"/>
      <w:pPr>
        <w:tabs>
          <w:tab w:val="num" w:pos="6375"/>
        </w:tabs>
        <w:ind w:left="6375" w:hanging="360"/>
      </w:pPr>
    </w:lvl>
    <w:lvl w:ilvl="8" w:tplc="0C0A001B" w:tentative="1">
      <w:start w:val="1"/>
      <w:numFmt w:val="lowerRoman"/>
      <w:lvlText w:val="%9."/>
      <w:lvlJc w:val="right"/>
      <w:pPr>
        <w:tabs>
          <w:tab w:val="num" w:pos="7095"/>
        </w:tabs>
        <w:ind w:left="7095" w:hanging="180"/>
      </w:pPr>
    </w:lvl>
  </w:abstractNum>
  <w:num w:numId="1">
    <w:abstractNumId w:val="4"/>
  </w:num>
  <w:num w:numId="2">
    <w:abstractNumId w:val="6"/>
  </w:num>
  <w:num w:numId="3">
    <w:abstractNumId w:val="2"/>
  </w:num>
  <w:num w:numId="4">
    <w:abstractNumId w:val="0"/>
  </w:num>
  <w:num w:numId="5">
    <w:abstractNumId w:val="7"/>
  </w:num>
  <w:num w:numId="6">
    <w:abstractNumId w:val="3"/>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7"/>
  <w:doNotDisplayPageBoundaries/>
  <w:embedTrueType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90560"/>
    <w:rsid w:val="00003473"/>
    <w:rsid w:val="000129B4"/>
    <w:rsid w:val="000174BD"/>
    <w:rsid w:val="00017518"/>
    <w:rsid w:val="000270DA"/>
    <w:rsid w:val="00030A86"/>
    <w:rsid w:val="00031AAF"/>
    <w:rsid w:val="00040BE6"/>
    <w:rsid w:val="00071DD7"/>
    <w:rsid w:val="00074409"/>
    <w:rsid w:val="000A28D0"/>
    <w:rsid w:val="000A5D97"/>
    <w:rsid w:val="000C2E65"/>
    <w:rsid w:val="000D14DC"/>
    <w:rsid w:val="000D2ADA"/>
    <w:rsid w:val="000E155D"/>
    <w:rsid w:val="000F2A25"/>
    <w:rsid w:val="001025CC"/>
    <w:rsid w:val="001312F4"/>
    <w:rsid w:val="0014517F"/>
    <w:rsid w:val="001452BF"/>
    <w:rsid w:val="00154206"/>
    <w:rsid w:val="0015438C"/>
    <w:rsid w:val="0015718C"/>
    <w:rsid w:val="0016118C"/>
    <w:rsid w:val="001639F5"/>
    <w:rsid w:val="00186139"/>
    <w:rsid w:val="001A3518"/>
    <w:rsid w:val="001A3BAF"/>
    <w:rsid w:val="001A4845"/>
    <w:rsid w:val="001A71DA"/>
    <w:rsid w:val="001A7FF2"/>
    <w:rsid w:val="001B46D3"/>
    <w:rsid w:val="00206DC8"/>
    <w:rsid w:val="0025775B"/>
    <w:rsid w:val="00260C5C"/>
    <w:rsid w:val="00287B30"/>
    <w:rsid w:val="002A13FB"/>
    <w:rsid w:val="002B2F44"/>
    <w:rsid w:val="002C23EE"/>
    <w:rsid w:val="002D1EAA"/>
    <w:rsid w:val="002E215A"/>
    <w:rsid w:val="00302427"/>
    <w:rsid w:val="00315717"/>
    <w:rsid w:val="0033118D"/>
    <w:rsid w:val="003550B3"/>
    <w:rsid w:val="003564FA"/>
    <w:rsid w:val="003664D5"/>
    <w:rsid w:val="00390560"/>
    <w:rsid w:val="003963D4"/>
    <w:rsid w:val="003B2897"/>
    <w:rsid w:val="003C3B4E"/>
    <w:rsid w:val="003C77C5"/>
    <w:rsid w:val="003E1719"/>
    <w:rsid w:val="003E670E"/>
    <w:rsid w:val="004030CA"/>
    <w:rsid w:val="004301F5"/>
    <w:rsid w:val="00431245"/>
    <w:rsid w:val="00431CDF"/>
    <w:rsid w:val="004376D1"/>
    <w:rsid w:val="004418DB"/>
    <w:rsid w:val="004522C5"/>
    <w:rsid w:val="00470C1D"/>
    <w:rsid w:val="004805DA"/>
    <w:rsid w:val="00496D54"/>
    <w:rsid w:val="004B628D"/>
    <w:rsid w:val="004E5C82"/>
    <w:rsid w:val="005131A1"/>
    <w:rsid w:val="00520BCD"/>
    <w:rsid w:val="0055671B"/>
    <w:rsid w:val="00590CB5"/>
    <w:rsid w:val="005956DE"/>
    <w:rsid w:val="00595FA3"/>
    <w:rsid w:val="005A1E5B"/>
    <w:rsid w:val="005A7F87"/>
    <w:rsid w:val="005B049A"/>
    <w:rsid w:val="005D09B4"/>
    <w:rsid w:val="005D4FEE"/>
    <w:rsid w:val="005D6F95"/>
    <w:rsid w:val="005E0182"/>
    <w:rsid w:val="005E3100"/>
    <w:rsid w:val="005F22A7"/>
    <w:rsid w:val="005F2610"/>
    <w:rsid w:val="005F50F1"/>
    <w:rsid w:val="0061285A"/>
    <w:rsid w:val="00623D10"/>
    <w:rsid w:val="006246B7"/>
    <w:rsid w:val="00641A35"/>
    <w:rsid w:val="00651E0D"/>
    <w:rsid w:val="00657C84"/>
    <w:rsid w:val="00673C93"/>
    <w:rsid w:val="00673E5A"/>
    <w:rsid w:val="00675253"/>
    <w:rsid w:val="006E46C6"/>
    <w:rsid w:val="006F1EE5"/>
    <w:rsid w:val="006F2424"/>
    <w:rsid w:val="007120A4"/>
    <w:rsid w:val="00730DDA"/>
    <w:rsid w:val="00730E25"/>
    <w:rsid w:val="007372B4"/>
    <w:rsid w:val="00755541"/>
    <w:rsid w:val="00767255"/>
    <w:rsid w:val="007A0259"/>
    <w:rsid w:val="007C3ECB"/>
    <w:rsid w:val="007C6C0A"/>
    <w:rsid w:val="007D525F"/>
    <w:rsid w:val="007E12B6"/>
    <w:rsid w:val="007F0584"/>
    <w:rsid w:val="007F3E09"/>
    <w:rsid w:val="007F4377"/>
    <w:rsid w:val="00801D9B"/>
    <w:rsid w:val="008110EF"/>
    <w:rsid w:val="00811E91"/>
    <w:rsid w:val="008162D2"/>
    <w:rsid w:val="0081683D"/>
    <w:rsid w:val="0082001A"/>
    <w:rsid w:val="00827BBB"/>
    <w:rsid w:val="00837C13"/>
    <w:rsid w:val="008503B8"/>
    <w:rsid w:val="008503D5"/>
    <w:rsid w:val="0086364A"/>
    <w:rsid w:val="008701E8"/>
    <w:rsid w:val="008726C2"/>
    <w:rsid w:val="00874F6A"/>
    <w:rsid w:val="00890F8C"/>
    <w:rsid w:val="0089318D"/>
    <w:rsid w:val="008A2CE3"/>
    <w:rsid w:val="008A69D2"/>
    <w:rsid w:val="008B5740"/>
    <w:rsid w:val="008C113D"/>
    <w:rsid w:val="008D2F1A"/>
    <w:rsid w:val="008D4CF9"/>
    <w:rsid w:val="008E715F"/>
    <w:rsid w:val="008F01C9"/>
    <w:rsid w:val="008F2A98"/>
    <w:rsid w:val="008F539E"/>
    <w:rsid w:val="008F7215"/>
    <w:rsid w:val="00927440"/>
    <w:rsid w:val="00977458"/>
    <w:rsid w:val="009965E1"/>
    <w:rsid w:val="009C336D"/>
    <w:rsid w:val="009C5AD0"/>
    <w:rsid w:val="009D1F83"/>
    <w:rsid w:val="009F0090"/>
    <w:rsid w:val="00A166F3"/>
    <w:rsid w:val="00A170AE"/>
    <w:rsid w:val="00A26980"/>
    <w:rsid w:val="00A276F3"/>
    <w:rsid w:val="00A507D7"/>
    <w:rsid w:val="00A86386"/>
    <w:rsid w:val="00A93226"/>
    <w:rsid w:val="00AB0659"/>
    <w:rsid w:val="00AD7BF3"/>
    <w:rsid w:val="00AE451D"/>
    <w:rsid w:val="00AE73A9"/>
    <w:rsid w:val="00AF4F3A"/>
    <w:rsid w:val="00AF70AE"/>
    <w:rsid w:val="00B1330C"/>
    <w:rsid w:val="00B26C1A"/>
    <w:rsid w:val="00B54AEE"/>
    <w:rsid w:val="00B65061"/>
    <w:rsid w:val="00BB75DE"/>
    <w:rsid w:val="00BC3B3B"/>
    <w:rsid w:val="00BD6EB4"/>
    <w:rsid w:val="00BE00A5"/>
    <w:rsid w:val="00BF7F40"/>
    <w:rsid w:val="00C25906"/>
    <w:rsid w:val="00C8219C"/>
    <w:rsid w:val="00C87E22"/>
    <w:rsid w:val="00CA0387"/>
    <w:rsid w:val="00CB2063"/>
    <w:rsid w:val="00CB3D17"/>
    <w:rsid w:val="00CC0494"/>
    <w:rsid w:val="00CC1FD3"/>
    <w:rsid w:val="00CF4B36"/>
    <w:rsid w:val="00D10D2C"/>
    <w:rsid w:val="00D11D24"/>
    <w:rsid w:val="00D50615"/>
    <w:rsid w:val="00D6721E"/>
    <w:rsid w:val="00D70E07"/>
    <w:rsid w:val="00D73D24"/>
    <w:rsid w:val="00D8011A"/>
    <w:rsid w:val="00DA71C4"/>
    <w:rsid w:val="00DB2628"/>
    <w:rsid w:val="00DD6ACF"/>
    <w:rsid w:val="00DD7FEE"/>
    <w:rsid w:val="00E307D0"/>
    <w:rsid w:val="00E37A8E"/>
    <w:rsid w:val="00E37D2E"/>
    <w:rsid w:val="00E53273"/>
    <w:rsid w:val="00E67FBA"/>
    <w:rsid w:val="00E82059"/>
    <w:rsid w:val="00E9755F"/>
    <w:rsid w:val="00EB262B"/>
    <w:rsid w:val="00ED02DC"/>
    <w:rsid w:val="00ED2E88"/>
    <w:rsid w:val="00ED51FC"/>
    <w:rsid w:val="00EE54AE"/>
    <w:rsid w:val="00EF5E1B"/>
    <w:rsid w:val="00F20067"/>
    <w:rsid w:val="00F31737"/>
    <w:rsid w:val="00F52FBB"/>
    <w:rsid w:val="00F73EEC"/>
    <w:rsid w:val="00F77A0B"/>
    <w:rsid w:val="00F86342"/>
    <w:rsid w:val="00FA65E7"/>
    <w:rsid w:val="00FC1341"/>
    <w:rsid w:val="00FD4A26"/>
    <w:rsid w:val="00FD79EB"/>
    <w:rsid w:val="00FE344C"/>
    <w:rsid w:val="00FF5557"/>
    <w:rsid w:val="00FF7A1C"/>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7"/>
    <o:shapelayout v:ext="edit">
      <o:idmap v:ext="edit" data="1"/>
    </o:shapelayout>
  </w:shapeDefaults>
  <w:decimalSymbol w:val=","/>
  <w:listSeparator w:val=";"/>
  <w14:docId w14:val="4C317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F2424"/>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390560"/>
    <w:pPr>
      <w:tabs>
        <w:tab w:val="center" w:pos="4252"/>
        <w:tab w:val="right" w:pos="8504"/>
      </w:tabs>
    </w:pPr>
  </w:style>
  <w:style w:type="paragraph" w:styleId="Piedepgina">
    <w:name w:val="footer"/>
    <w:basedOn w:val="Normal"/>
    <w:rsid w:val="00390560"/>
    <w:pPr>
      <w:tabs>
        <w:tab w:val="center" w:pos="4252"/>
        <w:tab w:val="right" w:pos="8504"/>
      </w:tabs>
    </w:pPr>
  </w:style>
  <w:style w:type="table" w:styleId="Tablaconcuadrcula">
    <w:name w:val="Table Grid"/>
    <w:basedOn w:val="Tablanormal"/>
    <w:rsid w:val="00C821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rsid w:val="0025775B"/>
    <w:rPr>
      <w:color w:val="0000FF"/>
      <w:u w:val="single"/>
    </w:rPr>
  </w:style>
  <w:style w:type="character" w:styleId="Nmerodepgina">
    <w:name w:val="page number"/>
    <w:basedOn w:val="Fuentedeprrafopredeter"/>
    <w:rsid w:val="00B1330C"/>
  </w:style>
  <w:style w:type="paragraph" w:styleId="Textodecuerpo">
    <w:name w:val="Body Text"/>
    <w:basedOn w:val="Normal"/>
    <w:rsid w:val="001A71DA"/>
    <w:pPr>
      <w:widowControl w:val="0"/>
      <w:autoSpaceDE w:val="0"/>
      <w:autoSpaceDN w:val="0"/>
      <w:adjustRightInd w:val="0"/>
      <w:jc w:val="both"/>
    </w:pPr>
    <w:rPr>
      <w:sz w:val="20"/>
      <w:lang w:val="en-US"/>
    </w:rPr>
  </w:style>
  <w:style w:type="character" w:styleId="Hipervnculovisitado">
    <w:name w:val="FollowedHyperlink"/>
    <w:basedOn w:val="Fuentedeprrafopredeter"/>
    <w:rsid w:val="00ED51FC"/>
    <w:rPr>
      <w:color w:val="800080"/>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Theme="minorHAnsi" w:eastAsiaTheme="minorEastAsia" w:hAnsiTheme="minorHAnsi" w:cstheme="minorBidi"/>
        <w:sz w:val="24"/>
        <w:szCs w:val="24"/>
        <w:lang w:val="es-ES_tradnl"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8562459">
      <w:bodyDiv w:val="1"/>
      <w:marLeft w:val="0"/>
      <w:marRight w:val="0"/>
      <w:marTop w:val="0"/>
      <w:marBottom w:val="0"/>
      <w:divBdr>
        <w:top w:val="none" w:sz="0" w:space="0" w:color="auto"/>
        <w:left w:val="none" w:sz="0" w:space="0" w:color="auto"/>
        <w:bottom w:val="none" w:sz="0" w:space="0" w:color="auto"/>
        <w:right w:val="none" w:sz="0" w:space="0" w:color="auto"/>
      </w:divBdr>
      <w:divsChild>
        <w:div w:id="104540400">
          <w:marLeft w:val="0"/>
          <w:marRight w:val="0"/>
          <w:marTop w:val="0"/>
          <w:marBottom w:val="0"/>
          <w:divBdr>
            <w:top w:val="none" w:sz="0" w:space="0" w:color="auto"/>
            <w:left w:val="none" w:sz="0" w:space="0" w:color="auto"/>
            <w:bottom w:val="none" w:sz="0" w:space="0" w:color="auto"/>
            <w:right w:val="none" w:sz="0" w:space="0" w:color="auto"/>
          </w:divBdr>
          <w:divsChild>
            <w:div w:id="185675762">
              <w:marLeft w:val="0"/>
              <w:marRight w:val="0"/>
              <w:marTop w:val="0"/>
              <w:marBottom w:val="0"/>
              <w:divBdr>
                <w:top w:val="none" w:sz="0" w:space="0" w:color="auto"/>
                <w:left w:val="none" w:sz="0" w:space="0" w:color="auto"/>
                <w:bottom w:val="none" w:sz="0" w:space="0" w:color="auto"/>
                <w:right w:val="none" w:sz="0" w:space="0" w:color="auto"/>
              </w:divBdr>
            </w:div>
            <w:div w:id="589630185">
              <w:marLeft w:val="0"/>
              <w:marRight w:val="0"/>
              <w:marTop w:val="0"/>
              <w:marBottom w:val="0"/>
              <w:divBdr>
                <w:top w:val="none" w:sz="0" w:space="0" w:color="auto"/>
                <w:left w:val="none" w:sz="0" w:space="0" w:color="auto"/>
                <w:bottom w:val="none" w:sz="0" w:space="0" w:color="auto"/>
                <w:right w:val="none" w:sz="0" w:space="0" w:color="auto"/>
              </w:divBdr>
            </w:div>
            <w:div w:id="604927386">
              <w:marLeft w:val="0"/>
              <w:marRight w:val="0"/>
              <w:marTop w:val="0"/>
              <w:marBottom w:val="0"/>
              <w:divBdr>
                <w:top w:val="none" w:sz="0" w:space="0" w:color="auto"/>
                <w:left w:val="none" w:sz="0" w:space="0" w:color="auto"/>
                <w:bottom w:val="none" w:sz="0" w:space="0" w:color="auto"/>
                <w:right w:val="none" w:sz="0" w:space="0" w:color="auto"/>
              </w:divBdr>
            </w:div>
            <w:div w:id="754396807">
              <w:marLeft w:val="0"/>
              <w:marRight w:val="0"/>
              <w:marTop w:val="0"/>
              <w:marBottom w:val="0"/>
              <w:divBdr>
                <w:top w:val="none" w:sz="0" w:space="0" w:color="auto"/>
                <w:left w:val="none" w:sz="0" w:space="0" w:color="auto"/>
                <w:bottom w:val="none" w:sz="0" w:space="0" w:color="auto"/>
                <w:right w:val="none" w:sz="0" w:space="0" w:color="auto"/>
              </w:divBdr>
            </w:div>
            <w:div w:id="1054036635">
              <w:marLeft w:val="0"/>
              <w:marRight w:val="0"/>
              <w:marTop w:val="0"/>
              <w:marBottom w:val="0"/>
              <w:divBdr>
                <w:top w:val="none" w:sz="0" w:space="0" w:color="auto"/>
                <w:left w:val="none" w:sz="0" w:space="0" w:color="auto"/>
                <w:bottom w:val="none" w:sz="0" w:space="0" w:color="auto"/>
                <w:right w:val="none" w:sz="0" w:space="0" w:color="auto"/>
              </w:divBdr>
            </w:div>
            <w:div w:id="1175874545">
              <w:marLeft w:val="0"/>
              <w:marRight w:val="0"/>
              <w:marTop w:val="0"/>
              <w:marBottom w:val="0"/>
              <w:divBdr>
                <w:top w:val="none" w:sz="0" w:space="0" w:color="auto"/>
                <w:left w:val="none" w:sz="0" w:space="0" w:color="auto"/>
                <w:bottom w:val="none" w:sz="0" w:space="0" w:color="auto"/>
                <w:right w:val="none" w:sz="0" w:space="0" w:color="auto"/>
              </w:divBdr>
            </w:div>
            <w:div w:id="1713724451">
              <w:marLeft w:val="0"/>
              <w:marRight w:val="0"/>
              <w:marTop w:val="0"/>
              <w:marBottom w:val="0"/>
              <w:divBdr>
                <w:top w:val="none" w:sz="0" w:space="0" w:color="auto"/>
                <w:left w:val="none" w:sz="0" w:space="0" w:color="auto"/>
                <w:bottom w:val="none" w:sz="0" w:space="0" w:color="auto"/>
                <w:right w:val="none" w:sz="0" w:space="0" w:color="auto"/>
              </w:divBdr>
            </w:div>
            <w:div w:id="1767771472">
              <w:marLeft w:val="0"/>
              <w:marRight w:val="0"/>
              <w:marTop w:val="0"/>
              <w:marBottom w:val="0"/>
              <w:divBdr>
                <w:top w:val="none" w:sz="0" w:space="0" w:color="auto"/>
                <w:left w:val="none" w:sz="0" w:space="0" w:color="auto"/>
                <w:bottom w:val="none" w:sz="0" w:space="0" w:color="auto"/>
                <w:right w:val="none" w:sz="0" w:space="0" w:color="auto"/>
              </w:divBdr>
            </w:div>
            <w:div w:id="1989358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400212">
      <w:bodyDiv w:val="1"/>
      <w:marLeft w:val="0"/>
      <w:marRight w:val="0"/>
      <w:marTop w:val="0"/>
      <w:marBottom w:val="0"/>
      <w:divBdr>
        <w:top w:val="none" w:sz="0" w:space="0" w:color="auto"/>
        <w:left w:val="none" w:sz="0" w:space="0" w:color="auto"/>
        <w:bottom w:val="none" w:sz="0" w:space="0" w:color="auto"/>
        <w:right w:val="none" w:sz="0" w:space="0" w:color="auto"/>
      </w:divBdr>
      <w:divsChild>
        <w:div w:id="1999578492">
          <w:marLeft w:val="0"/>
          <w:marRight w:val="0"/>
          <w:marTop w:val="0"/>
          <w:marBottom w:val="0"/>
          <w:divBdr>
            <w:top w:val="none" w:sz="0" w:space="0" w:color="auto"/>
            <w:left w:val="none" w:sz="0" w:space="0" w:color="auto"/>
            <w:bottom w:val="none" w:sz="0" w:space="0" w:color="auto"/>
            <w:right w:val="none" w:sz="0" w:space="0" w:color="auto"/>
          </w:divBdr>
          <w:divsChild>
            <w:div w:id="220559597">
              <w:marLeft w:val="0"/>
              <w:marRight w:val="0"/>
              <w:marTop w:val="0"/>
              <w:marBottom w:val="0"/>
              <w:divBdr>
                <w:top w:val="none" w:sz="0" w:space="0" w:color="auto"/>
                <w:left w:val="none" w:sz="0" w:space="0" w:color="auto"/>
                <w:bottom w:val="none" w:sz="0" w:space="0" w:color="auto"/>
                <w:right w:val="none" w:sz="0" w:space="0" w:color="auto"/>
              </w:divBdr>
            </w:div>
            <w:div w:id="450787599">
              <w:marLeft w:val="0"/>
              <w:marRight w:val="0"/>
              <w:marTop w:val="0"/>
              <w:marBottom w:val="0"/>
              <w:divBdr>
                <w:top w:val="none" w:sz="0" w:space="0" w:color="auto"/>
                <w:left w:val="none" w:sz="0" w:space="0" w:color="auto"/>
                <w:bottom w:val="none" w:sz="0" w:space="0" w:color="auto"/>
                <w:right w:val="none" w:sz="0" w:space="0" w:color="auto"/>
              </w:divBdr>
            </w:div>
            <w:div w:id="775716533">
              <w:marLeft w:val="0"/>
              <w:marRight w:val="0"/>
              <w:marTop w:val="0"/>
              <w:marBottom w:val="0"/>
              <w:divBdr>
                <w:top w:val="none" w:sz="0" w:space="0" w:color="auto"/>
                <w:left w:val="none" w:sz="0" w:space="0" w:color="auto"/>
                <w:bottom w:val="none" w:sz="0" w:space="0" w:color="auto"/>
                <w:right w:val="none" w:sz="0" w:space="0" w:color="auto"/>
              </w:divBdr>
            </w:div>
            <w:div w:id="801388905">
              <w:marLeft w:val="0"/>
              <w:marRight w:val="0"/>
              <w:marTop w:val="0"/>
              <w:marBottom w:val="0"/>
              <w:divBdr>
                <w:top w:val="none" w:sz="0" w:space="0" w:color="auto"/>
                <w:left w:val="none" w:sz="0" w:space="0" w:color="auto"/>
                <w:bottom w:val="none" w:sz="0" w:space="0" w:color="auto"/>
                <w:right w:val="none" w:sz="0" w:space="0" w:color="auto"/>
              </w:divBdr>
            </w:div>
            <w:div w:id="815413364">
              <w:marLeft w:val="0"/>
              <w:marRight w:val="0"/>
              <w:marTop w:val="0"/>
              <w:marBottom w:val="0"/>
              <w:divBdr>
                <w:top w:val="none" w:sz="0" w:space="0" w:color="auto"/>
                <w:left w:val="none" w:sz="0" w:space="0" w:color="auto"/>
                <w:bottom w:val="none" w:sz="0" w:space="0" w:color="auto"/>
                <w:right w:val="none" w:sz="0" w:space="0" w:color="auto"/>
              </w:divBdr>
            </w:div>
            <w:div w:id="1037781403">
              <w:marLeft w:val="0"/>
              <w:marRight w:val="0"/>
              <w:marTop w:val="0"/>
              <w:marBottom w:val="0"/>
              <w:divBdr>
                <w:top w:val="none" w:sz="0" w:space="0" w:color="auto"/>
                <w:left w:val="none" w:sz="0" w:space="0" w:color="auto"/>
                <w:bottom w:val="none" w:sz="0" w:space="0" w:color="auto"/>
                <w:right w:val="none" w:sz="0" w:space="0" w:color="auto"/>
              </w:divBdr>
            </w:div>
            <w:div w:id="1266306325">
              <w:marLeft w:val="0"/>
              <w:marRight w:val="0"/>
              <w:marTop w:val="0"/>
              <w:marBottom w:val="0"/>
              <w:divBdr>
                <w:top w:val="none" w:sz="0" w:space="0" w:color="auto"/>
                <w:left w:val="none" w:sz="0" w:space="0" w:color="auto"/>
                <w:bottom w:val="none" w:sz="0" w:space="0" w:color="auto"/>
                <w:right w:val="none" w:sz="0" w:space="0" w:color="auto"/>
              </w:divBdr>
            </w:div>
            <w:div w:id="1406341675">
              <w:marLeft w:val="0"/>
              <w:marRight w:val="0"/>
              <w:marTop w:val="0"/>
              <w:marBottom w:val="0"/>
              <w:divBdr>
                <w:top w:val="none" w:sz="0" w:space="0" w:color="auto"/>
                <w:left w:val="none" w:sz="0" w:space="0" w:color="auto"/>
                <w:bottom w:val="none" w:sz="0" w:space="0" w:color="auto"/>
                <w:right w:val="none" w:sz="0" w:space="0" w:color="auto"/>
              </w:divBdr>
            </w:div>
            <w:div w:id="1750888436">
              <w:marLeft w:val="0"/>
              <w:marRight w:val="0"/>
              <w:marTop w:val="0"/>
              <w:marBottom w:val="0"/>
              <w:divBdr>
                <w:top w:val="none" w:sz="0" w:space="0" w:color="auto"/>
                <w:left w:val="none" w:sz="0" w:space="0" w:color="auto"/>
                <w:bottom w:val="none" w:sz="0" w:space="0" w:color="auto"/>
                <w:right w:val="none" w:sz="0" w:space="0" w:color="auto"/>
              </w:divBdr>
            </w:div>
            <w:div w:id="2100632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772715">
      <w:bodyDiv w:val="1"/>
      <w:marLeft w:val="0"/>
      <w:marRight w:val="0"/>
      <w:marTop w:val="0"/>
      <w:marBottom w:val="0"/>
      <w:divBdr>
        <w:top w:val="none" w:sz="0" w:space="0" w:color="auto"/>
        <w:left w:val="none" w:sz="0" w:space="0" w:color="auto"/>
        <w:bottom w:val="none" w:sz="0" w:space="0" w:color="auto"/>
        <w:right w:val="none" w:sz="0" w:space="0" w:color="auto"/>
      </w:divBdr>
      <w:divsChild>
        <w:div w:id="1874657741">
          <w:marLeft w:val="0"/>
          <w:marRight w:val="0"/>
          <w:marTop w:val="0"/>
          <w:marBottom w:val="0"/>
          <w:divBdr>
            <w:top w:val="none" w:sz="0" w:space="0" w:color="auto"/>
            <w:left w:val="none" w:sz="0" w:space="0" w:color="auto"/>
            <w:bottom w:val="none" w:sz="0" w:space="0" w:color="auto"/>
            <w:right w:val="none" w:sz="0" w:space="0" w:color="auto"/>
          </w:divBdr>
          <w:divsChild>
            <w:div w:id="184370089">
              <w:marLeft w:val="0"/>
              <w:marRight w:val="0"/>
              <w:marTop w:val="0"/>
              <w:marBottom w:val="0"/>
              <w:divBdr>
                <w:top w:val="none" w:sz="0" w:space="0" w:color="auto"/>
                <w:left w:val="none" w:sz="0" w:space="0" w:color="auto"/>
                <w:bottom w:val="none" w:sz="0" w:space="0" w:color="auto"/>
                <w:right w:val="none" w:sz="0" w:space="0" w:color="auto"/>
              </w:divBdr>
            </w:div>
            <w:div w:id="631907907">
              <w:marLeft w:val="0"/>
              <w:marRight w:val="0"/>
              <w:marTop w:val="0"/>
              <w:marBottom w:val="0"/>
              <w:divBdr>
                <w:top w:val="none" w:sz="0" w:space="0" w:color="auto"/>
                <w:left w:val="none" w:sz="0" w:space="0" w:color="auto"/>
                <w:bottom w:val="none" w:sz="0" w:space="0" w:color="auto"/>
                <w:right w:val="none" w:sz="0" w:space="0" w:color="auto"/>
              </w:divBdr>
            </w:div>
            <w:div w:id="877007968">
              <w:marLeft w:val="0"/>
              <w:marRight w:val="0"/>
              <w:marTop w:val="0"/>
              <w:marBottom w:val="0"/>
              <w:divBdr>
                <w:top w:val="none" w:sz="0" w:space="0" w:color="auto"/>
                <w:left w:val="none" w:sz="0" w:space="0" w:color="auto"/>
                <w:bottom w:val="none" w:sz="0" w:space="0" w:color="auto"/>
                <w:right w:val="none" w:sz="0" w:space="0" w:color="auto"/>
              </w:divBdr>
            </w:div>
            <w:div w:id="1016804543">
              <w:marLeft w:val="0"/>
              <w:marRight w:val="0"/>
              <w:marTop w:val="0"/>
              <w:marBottom w:val="0"/>
              <w:divBdr>
                <w:top w:val="none" w:sz="0" w:space="0" w:color="auto"/>
                <w:left w:val="none" w:sz="0" w:space="0" w:color="auto"/>
                <w:bottom w:val="none" w:sz="0" w:space="0" w:color="auto"/>
                <w:right w:val="none" w:sz="0" w:space="0" w:color="auto"/>
              </w:divBdr>
            </w:div>
            <w:div w:id="1664892131">
              <w:marLeft w:val="0"/>
              <w:marRight w:val="0"/>
              <w:marTop w:val="0"/>
              <w:marBottom w:val="0"/>
              <w:divBdr>
                <w:top w:val="none" w:sz="0" w:space="0" w:color="auto"/>
                <w:left w:val="none" w:sz="0" w:space="0" w:color="auto"/>
                <w:bottom w:val="none" w:sz="0" w:space="0" w:color="auto"/>
                <w:right w:val="none" w:sz="0" w:space="0" w:color="auto"/>
              </w:divBdr>
            </w:div>
            <w:div w:id="1673028216">
              <w:marLeft w:val="0"/>
              <w:marRight w:val="0"/>
              <w:marTop w:val="0"/>
              <w:marBottom w:val="0"/>
              <w:divBdr>
                <w:top w:val="none" w:sz="0" w:space="0" w:color="auto"/>
                <w:left w:val="none" w:sz="0" w:space="0" w:color="auto"/>
                <w:bottom w:val="none" w:sz="0" w:space="0" w:color="auto"/>
                <w:right w:val="none" w:sz="0" w:space="0" w:color="auto"/>
              </w:divBdr>
            </w:div>
            <w:div w:id="1704984892">
              <w:marLeft w:val="0"/>
              <w:marRight w:val="0"/>
              <w:marTop w:val="0"/>
              <w:marBottom w:val="0"/>
              <w:divBdr>
                <w:top w:val="none" w:sz="0" w:space="0" w:color="auto"/>
                <w:left w:val="none" w:sz="0" w:space="0" w:color="auto"/>
                <w:bottom w:val="none" w:sz="0" w:space="0" w:color="auto"/>
                <w:right w:val="none" w:sz="0" w:space="0" w:color="auto"/>
              </w:divBdr>
            </w:div>
            <w:div w:id="1761441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282380">
      <w:bodyDiv w:val="1"/>
      <w:marLeft w:val="0"/>
      <w:marRight w:val="0"/>
      <w:marTop w:val="0"/>
      <w:marBottom w:val="0"/>
      <w:divBdr>
        <w:top w:val="none" w:sz="0" w:space="0" w:color="auto"/>
        <w:left w:val="none" w:sz="0" w:space="0" w:color="auto"/>
        <w:bottom w:val="none" w:sz="0" w:space="0" w:color="auto"/>
        <w:right w:val="none" w:sz="0" w:space="0" w:color="auto"/>
      </w:divBdr>
      <w:divsChild>
        <w:div w:id="1006056339">
          <w:marLeft w:val="0"/>
          <w:marRight w:val="0"/>
          <w:marTop w:val="0"/>
          <w:marBottom w:val="0"/>
          <w:divBdr>
            <w:top w:val="none" w:sz="0" w:space="0" w:color="auto"/>
            <w:left w:val="none" w:sz="0" w:space="0" w:color="auto"/>
            <w:bottom w:val="none" w:sz="0" w:space="0" w:color="auto"/>
            <w:right w:val="none" w:sz="0" w:space="0" w:color="auto"/>
          </w:divBdr>
          <w:divsChild>
            <w:div w:id="61880062">
              <w:marLeft w:val="0"/>
              <w:marRight w:val="0"/>
              <w:marTop w:val="0"/>
              <w:marBottom w:val="0"/>
              <w:divBdr>
                <w:top w:val="none" w:sz="0" w:space="0" w:color="auto"/>
                <w:left w:val="none" w:sz="0" w:space="0" w:color="auto"/>
                <w:bottom w:val="none" w:sz="0" w:space="0" w:color="auto"/>
                <w:right w:val="none" w:sz="0" w:space="0" w:color="auto"/>
              </w:divBdr>
            </w:div>
            <w:div w:id="467090035">
              <w:marLeft w:val="0"/>
              <w:marRight w:val="0"/>
              <w:marTop w:val="0"/>
              <w:marBottom w:val="0"/>
              <w:divBdr>
                <w:top w:val="none" w:sz="0" w:space="0" w:color="auto"/>
                <w:left w:val="none" w:sz="0" w:space="0" w:color="auto"/>
                <w:bottom w:val="none" w:sz="0" w:space="0" w:color="auto"/>
                <w:right w:val="none" w:sz="0" w:space="0" w:color="auto"/>
              </w:divBdr>
            </w:div>
            <w:div w:id="1465192962">
              <w:marLeft w:val="0"/>
              <w:marRight w:val="0"/>
              <w:marTop w:val="0"/>
              <w:marBottom w:val="0"/>
              <w:divBdr>
                <w:top w:val="none" w:sz="0" w:space="0" w:color="auto"/>
                <w:left w:val="none" w:sz="0" w:space="0" w:color="auto"/>
                <w:bottom w:val="none" w:sz="0" w:space="0" w:color="auto"/>
                <w:right w:val="none" w:sz="0" w:space="0" w:color="auto"/>
              </w:divBdr>
            </w:div>
            <w:div w:id="1553351090">
              <w:marLeft w:val="0"/>
              <w:marRight w:val="0"/>
              <w:marTop w:val="0"/>
              <w:marBottom w:val="0"/>
              <w:divBdr>
                <w:top w:val="none" w:sz="0" w:space="0" w:color="auto"/>
                <w:left w:val="none" w:sz="0" w:space="0" w:color="auto"/>
                <w:bottom w:val="none" w:sz="0" w:space="0" w:color="auto"/>
                <w:right w:val="none" w:sz="0" w:space="0" w:color="auto"/>
              </w:divBdr>
            </w:div>
            <w:div w:id="201217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506976">
      <w:bodyDiv w:val="1"/>
      <w:marLeft w:val="0"/>
      <w:marRight w:val="0"/>
      <w:marTop w:val="0"/>
      <w:marBottom w:val="0"/>
      <w:divBdr>
        <w:top w:val="none" w:sz="0" w:space="0" w:color="auto"/>
        <w:left w:val="none" w:sz="0" w:space="0" w:color="auto"/>
        <w:bottom w:val="none" w:sz="0" w:space="0" w:color="auto"/>
        <w:right w:val="none" w:sz="0" w:space="0" w:color="auto"/>
      </w:divBdr>
      <w:divsChild>
        <w:div w:id="1778674303">
          <w:marLeft w:val="0"/>
          <w:marRight w:val="0"/>
          <w:marTop w:val="0"/>
          <w:marBottom w:val="0"/>
          <w:divBdr>
            <w:top w:val="none" w:sz="0" w:space="0" w:color="auto"/>
            <w:left w:val="none" w:sz="0" w:space="0" w:color="auto"/>
            <w:bottom w:val="none" w:sz="0" w:space="0" w:color="auto"/>
            <w:right w:val="none" w:sz="0" w:space="0" w:color="auto"/>
          </w:divBdr>
          <w:divsChild>
            <w:div w:id="431055834">
              <w:marLeft w:val="0"/>
              <w:marRight w:val="0"/>
              <w:marTop w:val="0"/>
              <w:marBottom w:val="0"/>
              <w:divBdr>
                <w:top w:val="none" w:sz="0" w:space="0" w:color="auto"/>
                <w:left w:val="none" w:sz="0" w:space="0" w:color="auto"/>
                <w:bottom w:val="none" w:sz="0" w:space="0" w:color="auto"/>
                <w:right w:val="none" w:sz="0" w:space="0" w:color="auto"/>
              </w:divBdr>
            </w:div>
            <w:div w:id="511457226">
              <w:marLeft w:val="0"/>
              <w:marRight w:val="0"/>
              <w:marTop w:val="0"/>
              <w:marBottom w:val="0"/>
              <w:divBdr>
                <w:top w:val="none" w:sz="0" w:space="0" w:color="auto"/>
                <w:left w:val="none" w:sz="0" w:space="0" w:color="auto"/>
                <w:bottom w:val="none" w:sz="0" w:space="0" w:color="auto"/>
                <w:right w:val="none" w:sz="0" w:space="0" w:color="auto"/>
              </w:divBdr>
            </w:div>
            <w:div w:id="659963321">
              <w:marLeft w:val="0"/>
              <w:marRight w:val="0"/>
              <w:marTop w:val="0"/>
              <w:marBottom w:val="0"/>
              <w:divBdr>
                <w:top w:val="none" w:sz="0" w:space="0" w:color="auto"/>
                <w:left w:val="none" w:sz="0" w:space="0" w:color="auto"/>
                <w:bottom w:val="none" w:sz="0" w:space="0" w:color="auto"/>
                <w:right w:val="none" w:sz="0" w:space="0" w:color="auto"/>
              </w:divBdr>
            </w:div>
            <w:div w:id="908005285">
              <w:marLeft w:val="0"/>
              <w:marRight w:val="0"/>
              <w:marTop w:val="0"/>
              <w:marBottom w:val="0"/>
              <w:divBdr>
                <w:top w:val="none" w:sz="0" w:space="0" w:color="auto"/>
                <w:left w:val="none" w:sz="0" w:space="0" w:color="auto"/>
                <w:bottom w:val="none" w:sz="0" w:space="0" w:color="auto"/>
                <w:right w:val="none" w:sz="0" w:space="0" w:color="auto"/>
              </w:divBdr>
            </w:div>
            <w:div w:id="1006782759">
              <w:marLeft w:val="0"/>
              <w:marRight w:val="0"/>
              <w:marTop w:val="0"/>
              <w:marBottom w:val="0"/>
              <w:divBdr>
                <w:top w:val="none" w:sz="0" w:space="0" w:color="auto"/>
                <w:left w:val="none" w:sz="0" w:space="0" w:color="auto"/>
                <w:bottom w:val="none" w:sz="0" w:space="0" w:color="auto"/>
                <w:right w:val="none" w:sz="0" w:space="0" w:color="auto"/>
              </w:divBdr>
            </w:div>
            <w:div w:id="1025785885">
              <w:marLeft w:val="0"/>
              <w:marRight w:val="0"/>
              <w:marTop w:val="0"/>
              <w:marBottom w:val="0"/>
              <w:divBdr>
                <w:top w:val="none" w:sz="0" w:space="0" w:color="auto"/>
                <w:left w:val="none" w:sz="0" w:space="0" w:color="auto"/>
                <w:bottom w:val="none" w:sz="0" w:space="0" w:color="auto"/>
                <w:right w:val="none" w:sz="0" w:space="0" w:color="auto"/>
              </w:divBdr>
            </w:div>
            <w:div w:id="1478108592">
              <w:marLeft w:val="0"/>
              <w:marRight w:val="0"/>
              <w:marTop w:val="0"/>
              <w:marBottom w:val="0"/>
              <w:divBdr>
                <w:top w:val="none" w:sz="0" w:space="0" w:color="auto"/>
                <w:left w:val="none" w:sz="0" w:space="0" w:color="auto"/>
                <w:bottom w:val="none" w:sz="0" w:space="0" w:color="auto"/>
                <w:right w:val="none" w:sz="0" w:space="0" w:color="auto"/>
              </w:divBdr>
            </w:div>
            <w:div w:id="1743985933">
              <w:marLeft w:val="0"/>
              <w:marRight w:val="0"/>
              <w:marTop w:val="0"/>
              <w:marBottom w:val="0"/>
              <w:divBdr>
                <w:top w:val="none" w:sz="0" w:space="0" w:color="auto"/>
                <w:left w:val="none" w:sz="0" w:space="0" w:color="auto"/>
                <w:bottom w:val="none" w:sz="0" w:space="0" w:color="auto"/>
                <w:right w:val="none" w:sz="0" w:space="0" w:color="auto"/>
              </w:divBdr>
            </w:div>
            <w:div w:id="1878424603">
              <w:marLeft w:val="0"/>
              <w:marRight w:val="0"/>
              <w:marTop w:val="0"/>
              <w:marBottom w:val="0"/>
              <w:divBdr>
                <w:top w:val="none" w:sz="0" w:space="0" w:color="auto"/>
                <w:left w:val="none" w:sz="0" w:space="0" w:color="auto"/>
                <w:bottom w:val="none" w:sz="0" w:space="0" w:color="auto"/>
                <w:right w:val="none" w:sz="0" w:space="0" w:color="auto"/>
              </w:divBdr>
            </w:div>
            <w:div w:id="1885866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093427">
      <w:bodyDiv w:val="1"/>
      <w:marLeft w:val="0"/>
      <w:marRight w:val="0"/>
      <w:marTop w:val="0"/>
      <w:marBottom w:val="0"/>
      <w:divBdr>
        <w:top w:val="none" w:sz="0" w:space="0" w:color="auto"/>
        <w:left w:val="none" w:sz="0" w:space="0" w:color="auto"/>
        <w:bottom w:val="none" w:sz="0" w:space="0" w:color="auto"/>
        <w:right w:val="none" w:sz="0" w:space="0" w:color="auto"/>
      </w:divBdr>
      <w:divsChild>
        <w:div w:id="177547492">
          <w:marLeft w:val="0"/>
          <w:marRight w:val="0"/>
          <w:marTop w:val="0"/>
          <w:marBottom w:val="0"/>
          <w:divBdr>
            <w:top w:val="none" w:sz="0" w:space="0" w:color="auto"/>
            <w:left w:val="none" w:sz="0" w:space="0" w:color="auto"/>
            <w:bottom w:val="none" w:sz="0" w:space="0" w:color="auto"/>
            <w:right w:val="none" w:sz="0" w:space="0" w:color="auto"/>
          </w:divBdr>
          <w:divsChild>
            <w:div w:id="137580260">
              <w:marLeft w:val="0"/>
              <w:marRight w:val="0"/>
              <w:marTop w:val="0"/>
              <w:marBottom w:val="0"/>
              <w:divBdr>
                <w:top w:val="none" w:sz="0" w:space="0" w:color="auto"/>
                <w:left w:val="none" w:sz="0" w:space="0" w:color="auto"/>
                <w:bottom w:val="none" w:sz="0" w:space="0" w:color="auto"/>
                <w:right w:val="none" w:sz="0" w:space="0" w:color="auto"/>
              </w:divBdr>
            </w:div>
            <w:div w:id="231622939">
              <w:marLeft w:val="0"/>
              <w:marRight w:val="0"/>
              <w:marTop w:val="0"/>
              <w:marBottom w:val="0"/>
              <w:divBdr>
                <w:top w:val="none" w:sz="0" w:space="0" w:color="auto"/>
                <w:left w:val="none" w:sz="0" w:space="0" w:color="auto"/>
                <w:bottom w:val="none" w:sz="0" w:space="0" w:color="auto"/>
                <w:right w:val="none" w:sz="0" w:space="0" w:color="auto"/>
              </w:divBdr>
            </w:div>
            <w:div w:id="497354162">
              <w:marLeft w:val="0"/>
              <w:marRight w:val="0"/>
              <w:marTop w:val="0"/>
              <w:marBottom w:val="0"/>
              <w:divBdr>
                <w:top w:val="none" w:sz="0" w:space="0" w:color="auto"/>
                <w:left w:val="none" w:sz="0" w:space="0" w:color="auto"/>
                <w:bottom w:val="none" w:sz="0" w:space="0" w:color="auto"/>
                <w:right w:val="none" w:sz="0" w:space="0" w:color="auto"/>
              </w:divBdr>
            </w:div>
            <w:div w:id="574515497">
              <w:marLeft w:val="0"/>
              <w:marRight w:val="0"/>
              <w:marTop w:val="0"/>
              <w:marBottom w:val="0"/>
              <w:divBdr>
                <w:top w:val="none" w:sz="0" w:space="0" w:color="auto"/>
                <w:left w:val="none" w:sz="0" w:space="0" w:color="auto"/>
                <w:bottom w:val="none" w:sz="0" w:space="0" w:color="auto"/>
                <w:right w:val="none" w:sz="0" w:space="0" w:color="auto"/>
              </w:divBdr>
            </w:div>
            <w:div w:id="903028828">
              <w:marLeft w:val="0"/>
              <w:marRight w:val="0"/>
              <w:marTop w:val="0"/>
              <w:marBottom w:val="0"/>
              <w:divBdr>
                <w:top w:val="none" w:sz="0" w:space="0" w:color="auto"/>
                <w:left w:val="none" w:sz="0" w:space="0" w:color="auto"/>
                <w:bottom w:val="none" w:sz="0" w:space="0" w:color="auto"/>
                <w:right w:val="none" w:sz="0" w:space="0" w:color="auto"/>
              </w:divBdr>
            </w:div>
            <w:div w:id="1100762933">
              <w:marLeft w:val="0"/>
              <w:marRight w:val="0"/>
              <w:marTop w:val="0"/>
              <w:marBottom w:val="0"/>
              <w:divBdr>
                <w:top w:val="none" w:sz="0" w:space="0" w:color="auto"/>
                <w:left w:val="none" w:sz="0" w:space="0" w:color="auto"/>
                <w:bottom w:val="none" w:sz="0" w:space="0" w:color="auto"/>
                <w:right w:val="none" w:sz="0" w:space="0" w:color="auto"/>
              </w:divBdr>
            </w:div>
            <w:div w:id="1365978984">
              <w:marLeft w:val="0"/>
              <w:marRight w:val="0"/>
              <w:marTop w:val="0"/>
              <w:marBottom w:val="0"/>
              <w:divBdr>
                <w:top w:val="none" w:sz="0" w:space="0" w:color="auto"/>
                <w:left w:val="none" w:sz="0" w:space="0" w:color="auto"/>
                <w:bottom w:val="none" w:sz="0" w:space="0" w:color="auto"/>
                <w:right w:val="none" w:sz="0" w:space="0" w:color="auto"/>
              </w:divBdr>
            </w:div>
            <w:div w:id="1865557004">
              <w:marLeft w:val="0"/>
              <w:marRight w:val="0"/>
              <w:marTop w:val="0"/>
              <w:marBottom w:val="0"/>
              <w:divBdr>
                <w:top w:val="none" w:sz="0" w:space="0" w:color="auto"/>
                <w:left w:val="none" w:sz="0" w:space="0" w:color="auto"/>
                <w:bottom w:val="none" w:sz="0" w:space="0" w:color="auto"/>
                <w:right w:val="none" w:sz="0" w:space="0" w:color="auto"/>
              </w:divBdr>
            </w:div>
            <w:div w:id="1962345518">
              <w:marLeft w:val="0"/>
              <w:marRight w:val="0"/>
              <w:marTop w:val="0"/>
              <w:marBottom w:val="0"/>
              <w:divBdr>
                <w:top w:val="none" w:sz="0" w:space="0" w:color="auto"/>
                <w:left w:val="none" w:sz="0" w:space="0" w:color="auto"/>
                <w:bottom w:val="none" w:sz="0" w:space="0" w:color="auto"/>
                <w:right w:val="none" w:sz="0" w:space="0" w:color="auto"/>
              </w:divBdr>
            </w:div>
            <w:div w:id="204743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133207">
      <w:bodyDiv w:val="1"/>
      <w:marLeft w:val="0"/>
      <w:marRight w:val="0"/>
      <w:marTop w:val="0"/>
      <w:marBottom w:val="0"/>
      <w:divBdr>
        <w:top w:val="none" w:sz="0" w:space="0" w:color="auto"/>
        <w:left w:val="none" w:sz="0" w:space="0" w:color="auto"/>
        <w:bottom w:val="none" w:sz="0" w:space="0" w:color="auto"/>
        <w:right w:val="none" w:sz="0" w:space="0" w:color="auto"/>
      </w:divBdr>
      <w:divsChild>
        <w:div w:id="657882940">
          <w:marLeft w:val="0"/>
          <w:marRight w:val="0"/>
          <w:marTop w:val="0"/>
          <w:marBottom w:val="0"/>
          <w:divBdr>
            <w:top w:val="none" w:sz="0" w:space="0" w:color="auto"/>
            <w:left w:val="none" w:sz="0" w:space="0" w:color="auto"/>
            <w:bottom w:val="none" w:sz="0" w:space="0" w:color="auto"/>
            <w:right w:val="none" w:sz="0" w:space="0" w:color="auto"/>
          </w:divBdr>
          <w:divsChild>
            <w:div w:id="73167759">
              <w:marLeft w:val="0"/>
              <w:marRight w:val="0"/>
              <w:marTop w:val="0"/>
              <w:marBottom w:val="0"/>
              <w:divBdr>
                <w:top w:val="none" w:sz="0" w:space="0" w:color="auto"/>
                <w:left w:val="none" w:sz="0" w:space="0" w:color="auto"/>
                <w:bottom w:val="none" w:sz="0" w:space="0" w:color="auto"/>
                <w:right w:val="none" w:sz="0" w:space="0" w:color="auto"/>
              </w:divBdr>
            </w:div>
            <w:div w:id="441078185">
              <w:marLeft w:val="0"/>
              <w:marRight w:val="0"/>
              <w:marTop w:val="0"/>
              <w:marBottom w:val="0"/>
              <w:divBdr>
                <w:top w:val="none" w:sz="0" w:space="0" w:color="auto"/>
                <w:left w:val="none" w:sz="0" w:space="0" w:color="auto"/>
                <w:bottom w:val="none" w:sz="0" w:space="0" w:color="auto"/>
                <w:right w:val="none" w:sz="0" w:space="0" w:color="auto"/>
              </w:divBdr>
            </w:div>
            <w:div w:id="733894850">
              <w:marLeft w:val="0"/>
              <w:marRight w:val="0"/>
              <w:marTop w:val="0"/>
              <w:marBottom w:val="0"/>
              <w:divBdr>
                <w:top w:val="none" w:sz="0" w:space="0" w:color="auto"/>
                <w:left w:val="none" w:sz="0" w:space="0" w:color="auto"/>
                <w:bottom w:val="none" w:sz="0" w:space="0" w:color="auto"/>
                <w:right w:val="none" w:sz="0" w:space="0" w:color="auto"/>
              </w:divBdr>
            </w:div>
            <w:div w:id="791751605">
              <w:marLeft w:val="0"/>
              <w:marRight w:val="0"/>
              <w:marTop w:val="0"/>
              <w:marBottom w:val="0"/>
              <w:divBdr>
                <w:top w:val="none" w:sz="0" w:space="0" w:color="auto"/>
                <w:left w:val="none" w:sz="0" w:space="0" w:color="auto"/>
                <w:bottom w:val="none" w:sz="0" w:space="0" w:color="auto"/>
                <w:right w:val="none" w:sz="0" w:space="0" w:color="auto"/>
              </w:divBdr>
            </w:div>
            <w:div w:id="1010647413">
              <w:marLeft w:val="0"/>
              <w:marRight w:val="0"/>
              <w:marTop w:val="0"/>
              <w:marBottom w:val="0"/>
              <w:divBdr>
                <w:top w:val="none" w:sz="0" w:space="0" w:color="auto"/>
                <w:left w:val="none" w:sz="0" w:space="0" w:color="auto"/>
                <w:bottom w:val="none" w:sz="0" w:space="0" w:color="auto"/>
                <w:right w:val="none" w:sz="0" w:space="0" w:color="auto"/>
              </w:divBdr>
            </w:div>
            <w:div w:id="1184244842">
              <w:marLeft w:val="0"/>
              <w:marRight w:val="0"/>
              <w:marTop w:val="0"/>
              <w:marBottom w:val="0"/>
              <w:divBdr>
                <w:top w:val="none" w:sz="0" w:space="0" w:color="auto"/>
                <w:left w:val="none" w:sz="0" w:space="0" w:color="auto"/>
                <w:bottom w:val="none" w:sz="0" w:space="0" w:color="auto"/>
                <w:right w:val="none" w:sz="0" w:space="0" w:color="auto"/>
              </w:divBdr>
            </w:div>
            <w:div w:id="1282571087">
              <w:marLeft w:val="0"/>
              <w:marRight w:val="0"/>
              <w:marTop w:val="0"/>
              <w:marBottom w:val="0"/>
              <w:divBdr>
                <w:top w:val="none" w:sz="0" w:space="0" w:color="auto"/>
                <w:left w:val="none" w:sz="0" w:space="0" w:color="auto"/>
                <w:bottom w:val="none" w:sz="0" w:space="0" w:color="auto"/>
                <w:right w:val="none" w:sz="0" w:space="0" w:color="auto"/>
              </w:divBdr>
            </w:div>
            <w:div w:id="1314991575">
              <w:marLeft w:val="0"/>
              <w:marRight w:val="0"/>
              <w:marTop w:val="0"/>
              <w:marBottom w:val="0"/>
              <w:divBdr>
                <w:top w:val="none" w:sz="0" w:space="0" w:color="auto"/>
                <w:left w:val="none" w:sz="0" w:space="0" w:color="auto"/>
                <w:bottom w:val="none" w:sz="0" w:space="0" w:color="auto"/>
                <w:right w:val="none" w:sz="0" w:space="0" w:color="auto"/>
              </w:divBdr>
            </w:div>
            <w:div w:id="1405103243">
              <w:marLeft w:val="0"/>
              <w:marRight w:val="0"/>
              <w:marTop w:val="0"/>
              <w:marBottom w:val="0"/>
              <w:divBdr>
                <w:top w:val="none" w:sz="0" w:space="0" w:color="auto"/>
                <w:left w:val="none" w:sz="0" w:space="0" w:color="auto"/>
                <w:bottom w:val="none" w:sz="0" w:space="0" w:color="auto"/>
                <w:right w:val="none" w:sz="0" w:space="0" w:color="auto"/>
              </w:divBdr>
            </w:div>
            <w:div w:id="1994485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746254">
      <w:bodyDiv w:val="1"/>
      <w:marLeft w:val="0"/>
      <w:marRight w:val="0"/>
      <w:marTop w:val="0"/>
      <w:marBottom w:val="0"/>
      <w:divBdr>
        <w:top w:val="none" w:sz="0" w:space="0" w:color="auto"/>
        <w:left w:val="none" w:sz="0" w:space="0" w:color="auto"/>
        <w:bottom w:val="none" w:sz="0" w:space="0" w:color="auto"/>
        <w:right w:val="none" w:sz="0" w:space="0" w:color="auto"/>
      </w:divBdr>
      <w:divsChild>
        <w:div w:id="591475815">
          <w:marLeft w:val="0"/>
          <w:marRight w:val="0"/>
          <w:marTop w:val="0"/>
          <w:marBottom w:val="0"/>
          <w:divBdr>
            <w:top w:val="none" w:sz="0" w:space="0" w:color="auto"/>
            <w:left w:val="none" w:sz="0" w:space="0" w:color="auto"/>
            <w:bottom w:val="none" w:sz="0" w:space="0" w:color="auto"/>
            <w:right w:val="none" w:sz="0" w:space="0" w:color="auto"/>
          </w:divBdr>
          <w:divsChild>
            <w:div w:id="1245846839">
              <w:marLeft w:val="0"/>
              <w:marRight w:val="0"/>
              <w:marTop w:val="0"/>
              <w:marBottom w:val="0"/>
              <w:divBdr>
                <w:top w:val="none" w:sz="0" w:space="0" w:color="auto"/>
                <w:left w:val="none" w:sz="0" w:space="0" w:color="auto"/>
                <w:bottom w:val="none" w:sz="0" w:space="0" w:color="auto"/>
                <w:right w:val="none" w:sz="0" w:space="0" w:color="auto"/>
              </w:divBdr>
            </w:div>
            <w:div w:id="1307320830">
              <w:marLeft w:val="0"/>
              <w:marRight w:val="0"/>
              <w:marTop w:val="0"/>
              <w:marBottom w:val="0"/>
              <w:divBdr>
                <w:top w:val="none" w:sz="0" w:space="0" w:color="auto"/>
                <w:left w:val="none" w:sz="0" w:space="0" w:color="auto"/>
                <w:bottom w:val="none" w:sz="0" w:space="0" w:color="auto"/>
                <w:right w:val="none" w:sz="0" w:space="0" w:color="auto"/>
              </w:divBdr>
            </w:div>
            <w:div w:id="1403915003">
              <w:marLeft w:val="0"/>
              <w:marRight w:val="0"/>
              <w:marTop w:val="0"/>
              <w:marBottom w:val="0"/>
              <w:divBdr>
                <w:top w:val="none" w:sz="0" w:space="0" w:color="auto"/>
                <w:left w:val="none" w:sz="0" w:space="0" w:color="auto"/>
                <w:bottom w:val="none" w:sz="0" w:space="0" w:color="auto"/>
                <w:right w:val="none" w:sz="0" w:space="0" w:color="auto"/>
              </w:divBdr>
            </w:div>
            <w:div w:id="1738744213">
              <w:marLeft w:val="0"/>
              <w:marRight w:val="0"/>
              <w:marTop w:val="0"/>
              <w:marBottom w:val="0"/>
              <w:divBdr>
                <w:top w:val="none" w:sz="0" w:space="0" w:color="auto"/>
                <w:left w:val="none" w:sz="0" w:space="0" w:color="auto"/>
                <w:bottom w:val="none" w:sz="0" w:space="0" w:color="auto"/>
                <w:right w:val="none" w:sz="0" w:space="0" w:color="auto"/>
              </w:divBdr>
            </w:div>
            <w:div w:id="1925336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415551">
      <w:bodyDiv w:val="1"/>
      <w:marLeft w:val="0"/>
      <w:marRight w:val="0"/>
      <w:marTop w:val="0"/>
      <w:marBottom w:val="0"/>
      <w:divBdr>
        <w:top w:val="none" w:sz="0" w:space="0" w:color="auto"/>
        <w:left w:val="none" w:sz="0" w:space="0" w:color="auto"/>
        <w:bottom w:val="none" w:sz="0" w:space="0" w:color="auto"/>
        <w:right w:val="none" w:sz="0" w:space="0" w:color="auto"/>
      </w:divBdr>
      <w:divsChild>
        <w:div w:id="136191403">
          <w:marLeft w:val="0"/>
          <w:marRight w:val="0"/>
          <w:marTop w:val="0"/>
          <w:marBottom w:val="0"/>
          <w:divBdr>
            <w:top w:val="none" w:sz="0" w:space="0" w:color="auto"/>
            <w:left w:val="none" w:sz="0" w:space="0" w:color="auto"/>
            <w:bottom w:val="none" w:sz="0" w:space="0" w:color="auto"/>
            <w:right w:val="none" w:sz="0" w:space="0" w:color="auto"/>
          </w:divBdr>
        </w:div>
        <w:div w:id="434979788">
          <w:marLeft w:val="0"/>
          <w:marRight w:val="0"/>
          <w:marTop w:val="0"/>
          <w:marBottom w:val="0"/>
          <w:divBdr>
            <w:top w:val="none" w:sz="0" w:space="0" w:color="auto"/>
            <w:left w:val="none" w:sz="0" w:space="0" w:color="auto"/>
            <w:bottom w:val="none" w:sz="0" w:space="0" w:color="auto"/>
            <w:right w:val="none" w:sz="0" w:space="0" w:color="auto"/>
          </w:divBdr>
        </w:div>
        <w:div w:id="462575572">
          <w:marLeft w:val="0"/>
          <w:marRight w:val="0"/>
          <w:marTop w:val="0"/>
          <w:marBottom w:val="0"/>
          <w:divBdr>
            <w:top w:val="none" w:sz="0" w:space="0" w:color="auto"/>
            <w:left w:val="none" w:sz="0" w:space="0" w:color="auto"/>
            <w:bottom w:val="none" w:sz="0" w:space="0" w:color="auto"/>
            <w:right w:val="none" w:sz="0" w:space="0" w:color="auto"/>
          </w:divBdr>
        </w:div>
        <w:div w:id="479200201">
          <w:marLeft w:val="0"/>
          <w:marRight w:val="0"/>
          <w:marTop w:val="0"/>
          <w:marBottom w:val="0"/>
          <w:divBdr>
            <w:top w:val="none" w:sz="0" w:space="0" w:color="auto"/>
            <w:left w:val="none" w:sz="0" w:space="0" w:color="auto"/>
            <w:bottom w:val="none" w:sz="0" w:space="0" w:color="auto"/>
            <w:right w:val="none" w:sz="0" w:space="0" w:color="auto"/>
          </w:divBdr>
        </w:div>
        <w:div w:id="568733488">
          <w:marLeft w:val="0"/>
          <w:marRight w:val="0"/>
          <w:marTop w:val="0"/>
          <w:marBottom w:val="0"/>
          <w:divBdr>
            <w:top w:val="none" w:sz="0" w:space="0" w:color="auto"/>
            <w:left w:val="none" w:sz="0" w:space="0" w:color="auto"/>
            <w:bottom w:val="none" w:sz="0" w:space="0" w:color="auto"/>
            <w:right w:val="none" w:sz="0" w:space="0" w:color="auto"/>
          </w:divBdr>
        </w:div>
        <w:div w:id="897859812">
          <w:marLeft w:val="0"/>
          <w:marRight w:val="0"/>
          <w:marTop w:val="0"/>
          <w:marBottom w:val="0"/>
          <w:divBdr>
            <w:top w:val="none" w:sz="0" w:space="0" w:color="auto"/>
            <w:left w:val="none" w:sz="0" w:space="0" w:color="auto"/>
            <w:bottom w:val="none" w:sz="0" w:space="0" w:color="auto"/>
            <w:right w:val="none" w:sz="0" w:space="0" w:color="auto"/>
          </w:divBdr>
        </w:div>
        <w:div w:id="939411408">
          <w:marLeft w:val="0"/>
          <w:marRight w:val="0"/>
          <w:marTop w:val="0"/>
          <w:marBottom w:val="0"/>
          <w:divBdr>
            <w:top w:val="none" w:sz="0" w:space="0" w:color="auto"/>
            <w:left w:val="none" w:sz="0" w:space="0" w:color="auto"/>
            <w:bottom w:val="none" w:sz="0" w:space="0" w:color="auto"/>
            <w:right w:val="none" w:sz="0" w:space="0" w:color="auto"/>
          </w:divBdr>
        </w:div>
        <w:div w:id="1257785416">
          <w:marLeft w:val="0"/>
          <w:marRight w:val="0"/>
          <w:marTop w:val="0"/>
          <w:marBottom w:val="0"/>
          <w:divBdr>
            <w:top w:val="none" w:sz="0" w:space="0" w:color="auto"/>
            <w:left w:val="none" w:sz="0" w:space="0" w:color="auto"/>
            <w:bottom w:val="none" w:sz="0" w:space="0" w:color="auto"/>
            <w:right w:val="none" w:sz="0" w:space="0" w:color="auto"/>
          </w:divBdr>
        </w:div>
        <w:div w:id="1994529864">
          <w:marLeft w:val="0"/>
          <w:marRight w:val="0"/>
          <w:marTop w:val="0"/>
          <w:marBottom w:val="0"/>
          <w:divBdr>
            <w:top w:val="none" w:sz="0" w:space="0" w:color="auto"/>
            <w:left w:val="none" w:sz="0" w:space="0" w:color="auto"/>
            <w:bottom w:val="none" w:sz="0" w:space="0" w:color="auto"/>
            <w:right w:val="none" w:sz="0" w:space="0" w:color="auto"/>
          </w:divBdr>
        </w:div>
        <w:div w:id="2097437236">
          <w:marLeft w:val="0"/>
          <w:marRight w:val="0"/>
          <w:marTop w:val="0"/>
          <w:marBottom w:val="0"/>
          <w:divBdr>
            <w:top w:val="none" w:sz="0" w:space="0" w:color="auto"/>
            <w:left w:val="none" w:sz="0" w:space="0" w:color="auto"/>
            <w:bottom w:val="none" w:sz="0" w:space="0" w:color="auto"/>
            <w:right w:val="none" w:sz="0" w:space="0" w:color="auto"/>
          </w:divBdr>
        </w:div>
      </w:divsChild>
    </w:div>
    <w:div w:id="1897930316">
      <w:bodyDiv w:val="1"/>
      <w:marLeft w:val="0"/>
      <w:marRight w:val="0"/>
      <w:marTop w:val="0"/>
      <w:marBottom w:val="0"/>
      <w:divBdr>
        <w:top w:val="none" w:sz="0" w:space="0" w:color="auto"/>
        <w:left w:val="none" w:sz="0" w:space="0" w:color="auto"/>
        <w:bottom w:val="none" w:sz="0" w:space="0" w:color="auto"/>
        <w:right w:val="none" w:sz="0" w:space="0" w:color="auto"/>
      </w:divBdr>
      <w:divsChild>
        <w:div w:id="1016231607">
          <w:marLeft w:val="0"/>
          <w:marRight w:val="0"/>
          <w:marTop w:val="0"/>
          <w:marBottom w:val="0"/>
          <w:divBdr>
            <w:top w:val="none" w:sz="0" w:space="0" w:color="auto"/>
            <w:left w:val="none" w:sz="0" w:space="0" w:color="auto"/>
            <w:bottom w:val="none" w:sz="0" w:space="0" w:color="auto"/>
            <w:right w:val="none" w:sz="0" w:space="0" w:color="auto"/>
          </w:divBdr>
          <w:divsChild>
            <w:div w:id="42993846">
              <w:marLeft w:val="0"/>
              <w:marRight w:val="0"/>
              <w:marTop w:val="0"/>
              <w:marBottom w:val="0"/>
              <w:divBdr>
                <w:top w:val="none" w:sz="0" w:space="0" w:color="auto"/>
                <w:left w:val="none" w:sz="0" w:space="0" w:color="auto"/>
                <w:bottom w:val="none" w:sz="0" w:space="0" w:color="auto"/>
                <w:right w:val="none" w:sz="0" w:space="0" w:color="auto"/>
              </w:divBdr>
            </w:div>
            <w:div w:id="569120401">
              <w:marLeft w:val="0"/>
              <w:marRight w:val="0"/>
              <w:marTop w:val="0"/>
              <w:marBottom w:val="0"/>
              <w:divBdr>
                <w:top w:val="none" w:sz="0" w:space="0" w:color="auto"/>
                <w:left w:val="none" w:sz="0" w:space="0" w:color="auto"/>
                <w:bottom w:val="none" w:sz="0" w:space="0" w:color="auto"/>
                <w:right w:val="none" w:sz="0" w:space="0" w:color="auto"/>
              </w:divBdr>
            </w:div>
            <w:div w:id="956988963">
              <w:marLeft w:val="0"/>
              <w:marRight w:val="0"/>
              <w:marTop w:val="0"/>
              <w:marBottom w:val="0"/>
              <w:divBdr>
                <w:top w:val="none" w:sz="0" w:space="0" w:color="auto"/>
                <w:left w:val="none" w:sz="0" w:space="0" w:color="auto"/>
                <w:bottom w:val="none" w:sz="0" w:space="0" w:color="auto"/>
                <w:right w:val="none" w:sz="0" w:space="0" w:color="auto"/>
              </w:divBdr>
            </w:div>
            <w:div w:id="1011445543">
              <w:marLeft w:val="0"/>
              <w:marRight w:val="0"/>
              <w:marTop w:val="0"/>
              <w:marBottom w:val="0"/>
              <w:divBdr>
                <w:top w:val="none" w:sz="0" w:space="0" w:color="auto"/>
                <w:left w:val="none" w:sz="0" w:space="0" w:color="auto"/>
                <w:bottom w:val="none" w:sz="0" w:space="0" w:color="auto"/>
                <w:right w:val="none" w:sz="0" w:space="0" w:color="auto"/>
              </w:divBdr>
            </w:div>
            <w:div w:id="1011763807">
              <w:marLeft w:val="0"/>
              <w:marRight w:val="0"/>
              <w:marTop w:val="0"/>
              <w:marBottom w:val="0"/>
              <w:divBdr>
                <w:top w:val="none" w:sz="0" w:space="0" w:color="auto"/>
                <w:left w:val="none" w:sz="0" w:space="0" w:color="auto"/>
                <w:bottom w:val="none" w:sz="0" w:space="0" w:color="auto"/>
                <w:right w:val="none" w:sz="0" w:space="0" w:color="auto"/>
              </w:divBdr>
            </w:div>
            <w:div w:id="1326782002">
              <w:marLeft w:val="0"/>
              <w:marRight w:val="0"/>
              <w:marTop w:val="0"/>
              <w:marBottom w:val="0"/>
              <w:divBdr>
                <w:top w:val="none" w:sz="0" w:space="0" w:color="auto"/>
                <w:left w:val="none" w:sz="0" w:space="0" w:color="auto"/>
                <w:bottom w:val="none" w:sz="0" w:space="0" w:color="auto"/>
                <w:right w:val="none" w:sz="0" w:space="0" w:color="auto"/>
              </w:divBdr>
            </w:div>
            <w:div w:id="1419212016">
              <w:marLeft w:val="0"/>
              <w:marRight w:val="0"/>
              <w:marTop w:val="0"/>
              <w:marBottom w:val="0"/>
              <w:divBdr>
                <w:top w:val="none" w:sz="0" w:space="0" w:color="auto"/>
                <w:left w:val="none" w:sz="0" w:space="0" w:color="auto"/>
                <w:bottom w:val="none" w:sz="0" w:space="0" w:color="auto"/>
                <w:right w:val="none" w:sz="0" w:space="0" w:color="auto"/>
              </w:divBdr>
            </w:div>
            <w:div w:id="1756320250">
              <w:marLeft w:val="0"/>
              <w:marRight w:val="0"/>
              <w:marTop w:val="0"/>
              <w:marBottom w:val="0"/>
              <w:divBdr>
                <w:top w:val="none" w:sz="0" w:space="0" w:color="auto"/>
                <w:left w:val="none" w:sz="0" w:space="0" w:color="auto"/>
                <w:bottom w:val="none" w:sz="0" w:space="0" w:color="auto"/>
                <w:right w:val="none" w:sz="0" w:space="0" w:color="auto"/>
              </w:divBdr>
            </w:div>
            <w:div w:id="2043675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socialpsychology.org/texts.htm"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jmagarci@ugr.es" TargetMode="External"/><Relationship Id="rId9" Type="http://schemas.openxmlformats.org/officeDocument/2006/relationships/hyperlink" Target="mailto:amonteol@ugr.es" TargetMode="External"/><Relationship Id="rId10" Type="http://schemas.openxmlformats.org/officeDocument/2006/relationships/hyperlink" Target="mailto:cgomezb@ugr.e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8</Pages>
  <Words>3207</Words>
  <Characters>17642</Characters>
  <Application>Microsoft Macintosh Word</Application>
  <DocSecurity>0</DocSecurity>
  <Lines>147</Lines>
  <Paragraphs>41</Paragraphs>
  <ScaleCrop>false</ScaleCrop>
  <HeadingPairs>
    <vt:vector size="2" baseType="variant">
      <vt:variant>
        <vt:lpstr>Título</vt:lpstr>
      </vt:variant>
      <vt:variant>
        <vt:i4>1</vt:i4>
      </vt:variant>
    </vt:vector>
  </HeadingPairs>
  <TitlesOfParts>
    <vt:vector size="1" baseType="lpstr">
      <vt:lpstr>Modelo normalizado de ficha para asignaturas</vt:lpstr>
    </vt:vector>
  </TitlesOfParts>
  <Company>.</Company>
  <LinksUpToDate>false</LinksUpToDate>
  <CharactersWithSpaces>20808</CharactersWithSpaces>
  <SharedDoc>false</SharedDoc>
  <HLinks>
    <vt:vector size="18" baseType="variant">
      <vt:variant>
        <vt:i4>524364</vt:i4>
      </vt:variant>
      <vt:variant>
        <vt:i4>6</vt:i4>
      </vt:variant>
      <vt:variant>
        <vt:i4>0</vt:i4>
      </vt:variant>
      <vt:variant>
        <vt:i4>5</vt:i4>
      </vt:variant>
      <vt:variant>
        <vt:lpwstr>http://www.socialpsychology.org/texts.htm</vt:lpwstr>
      </vt:variant>
      <vt:variant>
        <vt:lpwstr/>
      </vt:variant>
      <vt:variant>
        <vt:i4>852002</vt:i4>
      </vt:variant>
      <vt:variant>
        <vt:i4>3</vt:i4>
      </vt:variant>
      <vt:variant>
        <vt:i4>0</vt:i4>
      </vt:variant>
      <vt:variant>
        <vt:i4>5</vt:i4>
      </vt:variant>
      <vt:variant>
        <vt:lpwstr>mailto:amonteol@ugr.es</vt:lpwstr>
      </vt:variant>
      <vt:variant>
        <vt:lpwstr/>
      </vt:variant>
      <vt:variant>
        <vt:i4>1114169</vt:i4>
      </vt:variant>
      <vt:variant>
        <vt:i4>0</vt:i4>
      </vt:variant>
      <vt:variant>
        <vt:i4>0</vt:i4>
      </vt:variant>
      <vt:variant>
        <vt:i4>5</vt:i4>
      </vt:variant>
      <vt:variant>
        <vt:lpwstr>mailto:jmagarci@ugr.es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 normalizado de ficha para asignaturas</dc:title>
  <dc:subject>Normalización de la identidad visual corporativa</dc:subject>
  <dc:creator>Rosa Rodríguez Bailón</dc:creator>
  <cp:lastModifiedBy>Rosa Rodríguez-Bailón</cp:lastModifiedBy>
  <cp:revision>4</cp:revision>
  <cp:lastPrinted>2010-06-30T15:55:00Z</cp:lastPrinted>
  <dcterms:created xsi:type="dcterms:W3CDTF">2015-01-12T13:00:00Z</dcterms:created>
  <dcterms:modified xsi:type="dcterms:W3CDTF">2015-01-27T00:45:00Z</dcterms:modified>
</cp:coreProperties>
</file>